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E" w:rsidRPr="007C566E" w:rsidRDefault="007C566E">
      <w:pPr>
        <w:rPr>
          <w:b/>
        </w:rPr>
      </w:pPr>
      <w:bookmarkStart w:id="0" w:name="_GoBack"/>
      <w:bookmarkEnd w:id="0"/>
      <w:r w:rsidRPr="007C566E">
        <w:rPr>
          <w:b/>
        </w:rPr>
        <w:t xml:space="preserve">Informativa sul trattamento dei dati personali forniti dall’utenza delle richieste di patrocinio non oneroso da parte della Regione Autonoma della Sardegna </w:t>
      </w:r>
    </w:p>
    <w:p w:rsidR="007C566E" w:rsidRDefault="007C566E"/>
    <w:p w:rsidR="007C566E" w:rsidRDefault="007C566E"/>
    <w:p w:rsidR="007C566E" w:rsidRDefault="007C566E">
      <w:r>
        <w:t xml:space="preserve">Questo documento illustra le modalità di trattamento dei dati personali degli utenti effettuato dalla Regione Autonoma della Sardegna </w:t>
      </w:r>
      <w:r w:rsidR="00EA6683">
        <w:t>in occasione della presentazione delle</w:t>
      </w:r>
      <w:r>
        <w:t xml:space="preserve"> richieste patrocinio non oneroso ai sensi della deliberazione della Giunta regionale n. 7/10 del 26 febbraio 2021 “</w:t>
      </w:r>
      <w:r w:rsidRPr="007C566E">
        <w:t>Schema del Manuale di identità visiva e immagine coordinata della Regione Autonoma della Sardegna e nuove regole di concessio</w:t>
      </w:r>
      <w:r>
        <w:t>ne del patrocinio non oneroso</w:t>
      </w:r>
      <w:proofErr w:type="gramStart"/>
      <w:r>
        <w:t>” .</w:t>
      </w:r>
      <w:proofErr w:type="gramEnd"/>
      <w:r>
        <w:t xml:space="preserve"> </w:t>
      </w:r>
    </w:p>
    <w:p w:rsidR="007C566E" w:rsidRDefault="007C566E">
      <w:r>
        <w:t>Le informazioni contenute nel presente documento riguardano i tipi di dati trattati, le modalità di trattamento e la loro conservazione, i dati riguardanti il titolare del trattamento e il responsabile per la protezione dei dati e le informazioni utile per la tutela dei propri diritti relativamente al trattamento dei dati personali.</w:t>
      </w:r>
    </w:p>
    <w:p w:rsidR="007C566E" w:rsidRDefault="007C566E">
      <w:r>
        <w:t>Il trattamento dei dati personali si svolge nel rispetto dei diritti e delle libertà personali, nel rispetto dell’identità dell’interessato, con particolare attenzione alla riservatezza, all’identità personale e al diritto alla protezione dei dati personali.</w:t>
      </w:r>
    </w:p>
    <w:p w:rsidR="007C566E" w:rsidRDefault="007C566E">
      <w:r>
        <w:t xml:space="preserve">Ai sensi dell’art. 13 del Regolamento UE 2016/679, del D.Lgs. 101/2018 e del D.Lgs. 169/2003 in relazione alle informazioni di cui si entrerà in possesso, ai fini della tutela delle persone e altri soggetti in materia di trattamento di dati personali, si informa quanto segue: </w:t>
      </w:r>
    </w:p>
    <w:p w:rsidR="00EA6683" w:rsidRDefault="007C566E" w:rsidP="00EA6683">
      <w:r w:rsidRPr="007C566E">
        <w:rPr>
          <w:b/>
        </w:rPr>
        <w:t>Base giuridica</w:t>
      </w:r>
      <w:r>
        <w:t xml:space="preserve">: </w:t>
      </w:r>
      <w:r w:rsidR="00EA6683">
        <w:t>la presentazione delle richieste di patrocinio non oneroso per l’utilizzo del Logo della Regione Autonoma della Sardegna è regolata dalla deliberazione della Giunta Regionale n. 7/10 del 26 febbraio 2021 “</w:t>
      </w:r>
      <w:r w:rsidR="00EA6683" w:rsidRPr="007C566E">
        <w:t>Schema del Manuale di identità visiva e immagine coordinata della Regione Autonoma della Sardegna e nuove regole di concessio</w:t>
      </w:r>
      <w:r w:rsidR="00EA6683">
        <w:t>ne del patrocinio non oneroso</w:t>
      </w:r>
      <w:proofErr w:type="gramStart"/>
      <w:r w:rsidR="00EA6683">
        <w:t>” ;</w:t>
      </w:r>
      <w:proofErr w:type="gramEnd"/>
      <w:r w:rsidR="00EA6683">
        <w:t xml:space="preserve"> </w:t>
      </w:r>
    </w:p>
    <w:p w:rsidR="007C566E" w:rsidRDefault="007C566E">
      <w:r w:rsidRPr="007C566E">
        <w:rPr>
          <w:b/>
        </w:rPr>
        <w:t>Liceità del trattamento</w:t>
      </w:r>
      <w:r>
        <w:t xml:space="preserve">: la liceità del trattamento è data da obbligo legale ai sensi dell’articolo 6, comma 1, lettera b, del regolamento UE/679/2016; </w:t>
      </w:r>
    </w:p>
    <w:p w:rsidR="007C566E" w:rsidRDefault="007C566E">
      <w:r w:rsidRPr="007C566E">
        <w:rPr>
          <w:b/>
        </w:rPr>
        <w:t>Oggetto del trattamento</w:t>
      </w:r>
      <w:r>
        <w:t xml:space="preserve">: il Titolare tratta i dati personali utili alla gestione e all’evasione della richiesta di accesso ai documenti. I dati personali sono quelle informazioni che consentono di identificare una persona. In particolare, con riferimento alle richieste di accesso, i dati personali trattati sono: il nome e il cognome. </w:t>
      </w:r>
    </w:p>
    <w:p w:rsidR="007C566E" w:rsidRDefault="007C566E">
      <w:r w:rsidRPr="007C566E">
        <w:rPr>
          <w:b/>
        </w:rPr>
        <w:t>Conferimento dei dati</w:t>
      </w:r>
      <w:r>
        <w:t xml:space="preserve">: il conferimento dei dati personali richiesti è obbligatorio ai fini dell’accettazione delle richieste </w:t>
      </w:r>
      <w:r w:rsidR="00EA6683">
        <w:t>di patrocinio</w:t>
      </w:r>
      <w:r>
        <w:t xml:space="preserve"> e delle comunicazioni ad essa connesse, quali la comunicazione dell’esito della richiesta. </w:t>
      </w:r>
    </w:p>
    <w:p w:rsidR="00EA6683" w:rsidRDefault="007C566E" w:rsidP="00EA6683">
      <w:r w:rsidRPr="007C566E">
        <w:rPr>
          <w:b/>
        </w:rPr>
        <w:t>Titolare del trattamento</w:t>
      </w:r>
      <w:r>
        <w:t xml:space="preserve"> è la Regione Autonoma della Sardegna, nella persona del suo rappresentate legale, il Presidente pro tempore. </w:t>
      </w:r>
      <w:r w:rsidR="00EA6683" w:rsidRPr="00DF7343">
        <w:t>Ai sensi della deliberazione della Giunta Regionale n. 51/3 del 16.10.2018, che aggiorna e modifica la precedente deliberazione n. 21/8 del 24.04.2018, le funzioni proprie del titolare sono esercitate dai Direttori gen</w:t>
      </w:r>
      <w:r w:rsidR="00EA6683">
        <w:t xml:space="preserve">erali competenti per materia. Con determinazione n. </w:t>
      </w:r>
      <w:r w:rsidR="00EA6683" w:rsidRPr="00EA6683">
        <w:t>213 protocollo n. 10453 del 17/06/2020</w:t>
      </w:r>
      <w:r w:rsidR="00EA6683">
        <w:t xml:space="preserve">, il Direttore Generale della Presidenza, ha a sua volta, delegato le funzioni di titolare del trattamento ai direttori di servizio;  </w:t>
      </w:r>
    </w:p>
    <w:p w:rsidR="007C566E" w:rsidRDefault="007C566E">
      <w:r w:rsidRPr="007C566E">
        <w:rPr>
          <w:b/>
        </w:rPr>
        <w:t>Soggetti preposti al trattamento dei dati</w:t>
      </w:r>
      <w:r>
        <w:t xml:space="preserve">: i dati sono trattati da personale autorizzato e designato quale incaricato del trattamento, a cui sono impartite idonee istruzioni in ordine a misure, accorgimenti, modus operandi, tutti volti alla concreta tutela dei suoi dati personali. </w:t>
      </w:r>
    </w:p>
    <w:p w:rsidR="00DF7343" w:rsidRDefault="007C566E">
      <w:r w:rsidRPr="007C566E">
        <w:rPr>
          <w:b/>
        </w:rPr>
        <w:lastRenderedPageBreak/>
        <w:t>Finalità del trattamenti</w:t>
      </w:r>
      <w:r>
        <w:t>: Ai sensi del GDPR e della vigente normativa nazionale i dati raccolti sono trattati esclusivamente per l’esercizio delle funzioni connesse e strumentali al</w:t>
      </w:r>
      <w:r w:rsidR="00EA6683">
        <w:t>la gestione delle richieste di patrocinio non oneroso</w:t>
      </w:r>
      <w:r>
        <w:t xml:space="preserve">. I dati possono essere trattati anche per l’eventuale esercizio dei diritti del Titolare in sede giudiziaria, la gestione degli eventuali contenziosi e la prevenzione e repressione di atti illeciti, sulla base delle relative norme vigenti in materia. I dati possono essere trattati anche in forma aggregata, a fini statistici. Qualora siano raccolti dati qualificabili come “categorie particolari di dati personali”, ossia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nei casi previsti dal comma 2 dell’art. 9, gli stessi sono trattati nei limiti e secondo la disciplina di cui agli articoli 9 e 10 del GDPR. </w:t>
      </w:r>
    </w:p>
    <w:p w:rsidR="00EA6683" w:rsidRDefault="007C566E">
      <w:r w:rsidRPr="00DF7343">
        <w:rPr>
          <w:b/>
        </w:rPr>
        <w:t>Modalità del Trattamento</w:t>
      </w:r>
      <w:r>
        <w:t>: le modalità con la quale vengono trattati i dati personali contemplano la costituzione sia di archivi cartacei che elettronici.</w:t>
      </w:r>
    </w:p>
    <w:p w:rsidR="00EA6683" w:rsidRDefault="007C566E">
      <w:r w:rsidRPr="00EA6683">
        <w:rPr>
          <w:b/>
        </w:rPr>
        <w:t>Tempi di conservazione</w:t>
      </w:r>
      <w:r>
        <w:t xml:space="preserve">: i dati forniti sono conservati nel rispetto dei criteri indicati dal massimario di selezione e scarto delle Giunte Regionali. </w:t>
      </w:r>
    </w:p>
    <w:p w:rsidR="00DF7343" w:rsidRDefault="007C566E">
      <w:r w:rsidRPr="00DF7343">
        <w:rPr>
          <w:b/>
        </w:rPr>
        <w:t>Diritti dell’interessato</w:t>
      </w:r>
      <w:r>
        <w:t xml:space="preserve">: ai sensi degli articoli dal 15 al 22 del Regolamento UE n. 2016/679, l’interessato ha il diritto di: </w:t>
      </w:r>
    </w:p>
    <w:p w:rsidR="00DF7343" w:rsidRDefault="007C566E" w:rsidP="00DF7343">
      <w:pPr>
        <w:pStyle w:val="Paragrafoelenco"/>
        <w:numPr>
          <w:ilvl w:val="0"/>
          <w:numId w:val="2"/>
        </w:numPr>
      </w:pPr>
      <w:proofErr w:type="gramStart"/>
      <w:r>
        <w:t>chiedere</w:t>
      </w:r>
      <w:proofErr w:type="gramEnd"/>
      <w:r>
        <w:t xml:space="preserve"> la conferma dell’esistenza o meno di propri dati personali; </w:t>
      </w:r>
    </w:p>
    <w:p w:rsidR="00DF7343" w:rsidRDefault="007C566E" w:rsidP="00DF7343">
      <w:pPr>
        <w:pStyle w:val="Paragrafoelenco"/>
        <w:numPr>
          <w:ilvl w:val="0"/>
          <w:numId w:val="2"/>
        </w:numPr>
      </w:pPr>
      <w:proofErr w:type="gramStart"/>
      <w:r>
        <w:t>chiedere</w:t>
      </w:r>
      <w:proofErr w:type="gramEnd"/>
      <w:r>
        <w:t xml:space="preserve"> l’accesso ai propri dati personali; </w:t>
      </w:r>
    </w:p>
    <w:p w:rsidR="00DF7343" w:rsidRDefault="007C566E" w:rsidP="00DF7343">
      <w:pPr>
        <w:pStyle w:val="Paragrafoelenco"/>
        <w:numPr>
          <w:ilvl w:val="0"/>
          <w:numId w:val="2"/>
        </w:numPr>
      </w:pPr>
      <w:proofErr w:type="gramStart"/>
      <w:r>
        <w:t>opporsi</w:t>
      </w:r>
      <w:proofErr w:type="gramEnd"/>
      <w:r>
        <w:t xml:space="preserve"> al trattamento dei propri dati personali; </w:t>
      </w:r>
    </w:p>
    <w:p w:rsidR="00DF7343" w:rsidRDefault="007C566E" w:rsidP="00DF7343">
      <w:pPr>
        <w:pStyle w:val="Paragrafoelenco"/>
        <w:numPr>
          <w:ilvl w:val="0"/>
          <w:numId w:val="2"/>
        </w:numPr>
      </w:pPr>
      <w:r>
        <w:t xml:space="preserve"> </w:t>
      </w:r>
      <w:proofErr w:type="gramStart"/>
      <w:r>
        <w:t>ottenere</w:t>
      </w:r>
      <w:proofErr w:type="gramEnd"/>
      <w:r>
        <w:t xml:space="preserve"> le indicazioni circa le finalità del trattamento, le categorie dei dati personali, i destinatari o le categorie di destinatari a cui i dati personali sono stati o saranno comunicati e, quando possibile, il periodo di conservazione; </w:t>
      </w:r>
    </w:p>
    <w:p w:rsidR="00DF7343" w:rsidRDefault="007C566E" w:rsidP="00DF7343">
      <w:pPr>
        <w:pStyle w:val="Paragrafoelenco"/>
        <w:numPr>
          <w:ilvl w:val="0"/>
          <w:numId w:val="2"/>
        </w:numPr>
      </w:pPr>
      <w:proofErr w:type="gramStart"/>
      <w:r>
        <w:t>ottenere</w:t>
      </w:r>
      <w:proofErr w:type="gramEnd"/>
      <w:r>
        <w:t xml:space="preserve"> la rettifica e la cancellazione dei dati; </w:t>
      </w:r>
    </w:p>
    <w:p w:rsidR="00DF7343" w:rsidRDefault="007C566E" w:rsidP="00DF7343">
      <w:pPr>
        <w:pStyle w:val="Paragrafoelenco"/>
        <w:numPr>
          <w:ilvl w:val="0"/>
          <w:numId w:val="2"/>
        </w:numPr>
      </w:pPr>
      <w:proofErr w:type="gramStart"/>
      <w:r>
        <w:t>ottenere</w:t>
      </w:r>
      <w:proofErr w:type="gramEnd"/>
      <w:r>
        <w:t xml:space="preserve"> la limitazione del trattamento; </w:t>
      </w:r>
    </w:p>
    <w:p w:rsidR="00DF7343" w:rsidRDefault="007C566E" w:rsidP="00DF7343">
      <w:pPr>
        <w:pStyle w:val="Paragrafoelenco"/>
        <w:numPr>
          <w:ilvl w:val="0"/>
          <w:numId w:val="2"/>
        </w:numPr>
      </w:pPr>
      <w:proofErr w:type="gramStart"/>
      <w:r>
        <w:t>ottenere</w:t>
      </w:r>
      <w:proofErr w:type="gramEnd"/>
      <w:r>
        <w:t xml:space="preserve"> la portabilità dei dati, ossia riceverli da un titolare del trattamento, in un formato strutturato, di uso comune e leggibile da dispositivo automatico, e trasmetterli ad un altro titolare del trattamento senza impedimenti; </w:t>
      </w:r>
    </w:p>
    <w:p w:rsidR="00DF7343" w:rsidRDefault="007C566E" w:rsidP="00DF7343">
      <w:pPr>
        <w:pStyle w:val="Paragrafoelenco"/>
        <w:numPr>
          <w:ilvl w:val="0"/>
          <w:numId w:val="2"/>
        </w:numPr>
      </w:pPr>
      <w:proofErr w:type="gramStart"/>
      <w:r>
        <w:t>non</w:t>
      </w:r>
      <w:proofErr w:type="gramEnd"/>
      <w:r>
        <w:t xml:space="preserve"> essere sottoposto ad una decisione basata unicamente sul trattamento automatizzato, compresa la </w:t>
      </w:r>
      <w:proofErr w:type="spellStart"/>
      <w:r>
        <w:t>profilazione</w:t>
      </w:r>
      <w:proofErr w:type="spellEnd"/>
      <w:r>
        <w:t xml:space="preserve">, che produca effetti giuridici che lo riguardano o che incide in modo analogo significativamente sulla sua persona; </w:t>
      </w:r>
    </w:p>
    <w:p w:rsidR="00DF7343" w:rsidRDefault="007C566E" w:rsidP="00DF7343">
      <w:pPr>
        <w:pStyle w:val="Paragrafoelenco"/>
        <w:numPr>
          <w:ilvl w:val="0"/>
          <w:numId w:val="2"/>
        </w:numPr>
      </w:pPr>
      <w:proofErr w:type="gramStart"/>
      <w:r>
        <w:t>proporre</w:t>
      </w:r>
      <w:proofErr w:type="gramEnd"/>
      <w:r>
        <w:t xml:space="preserve"> reclamo a un’autorità di controllo. </w:t>
      </w:r>
    </w:p>
    <w:p w:rsidR="00DF7343" w:rsidRDefault="007C566E" w:rsidP="00EF68EA">
      <w:pPr>
        <w:ind w:left="360"/>
      </w:pPr>
      <w:r>
        <w:t xml:space="preserve">La richiesta per l’esercizio di questi diritti può essere rivolta al delegato del Titolare inviando il “Modulo per l’esercizio dei diritti dell’interessato” disponibile sul sito istituzionale nella sezione del Responsabile per la protezione dei dati al link </w:t>
      </w:r>
      <w:r w:rsidR="00EF68EA">
        <w:t>h</w:t>
      </w:r>
      <w:r>
        <w:t xml:space="preserve">ttp://www.regione.sardegna.it/j/v/2576?&amp;s=1&amp;v=9&amp;c=94019&amp;n=10&amp;nodesc=1. </w:t>
      </w:r>
    </w:p>
    <w:p w:rsidR="00EF68EA" w:rsidRDefault="007C566E" w:rsidP="00DF7343">
      <w:pPr>
        <w:ind w:left="360"/>
      </w:pPr>
      <w:r>
        <w:t xml:space="preserve">Gli interessati, inoltre, possono proporre un reclamo all’Autorità Garante per la Protezione dei Dati Personali ai sensi dell’art. 77 del GDPR. </w:t>
      </w:r>
    </w:p>
    <w:p w:rsidR="00DF7343" w:rsidRDefault="007C566E" w:rsidP="00DF7343">
      <w:pPr>
        <w:ind w:left="360"/>
      </w:pPr>
      <w:r>
        <w:t xml:space="preserve">Ai sensi dell’art. 19 del GDPR, il Titolare comunica ai soggetti terzi ai quali i dati sono stati forniti, dell’eventuale esercizio dei diritti di cui sopra, ad eccezione di specifici casi (es. quando tale adempimento si riveli impossibile o comporti un impiego di mezzi manifestamente sproporzionato rispetto al diritto tutelato). </w:t>
      </w:r>
    </w:p>
    <w:p w:rsidR="00EF68EA" w:rsidRDefault="007C566E" w:rsidP="00DF7343">
      <w:pPr>
        <w:ind w:left="360"/>
      </w:pPr>
      <w:r w:rsidRPr="00DF7343">
        <w:rPr>
          <w:b/>
        </w:rPr>
        <w:lastRenderedPageBreak/>
        <w:t>Comunicazione e diffusione dei dati</w:t>
      </w:r>
      <w:r>
        <w:t>: la comunicazione dei dati personali ad altri soggetti avviene con procedure idonee a garantirne le misure minime di sicurezza ed è finalizzata esclusivamen</w:t>
      </w:r>
      <w:r w:rsidR="00EA6683">
        <w:t xml:space="preserve">te all’evasione della richiesta presentata </w:t>
      </w:r>
      <w:r>
        <w:t>nel rispetto delle norme di legge e degli obblighi di comunicazione previsti per legge o per l’espletamento delle finalità istituzionali. I destinatari della comunicazione dei dati</w:t>
      </w:r>
      <w:r w:rsidR="00EA6683">
        <w:t xml:space="preserve"> potrebbero essere </w:t>
      </w:r>
      <w:r>
        <w:t>alt</w:t>
      </w:r>
      <w:r w:rsidR="00EA6683">
        <w:t xml:space="preserve">ri uffici dell'Amministrazione. </w:t>
      </w:r>
      <w:r>
        <w:t xml:space="preserve">In nessun caso i dati raccolti vengono diffusi o divulgati. I dati sono trattati da soggetti autorizzati tenuti a loro volta al rispetto della riservatezza e della privacy. In nessun caso i dati personali sono trattati e/o comunicati a terzi per finalità di marketing o pubblicitarie. </w:t>
      </w:r>
    </w:p>
    <w:p w:rsidR="00EF68EA" w:rsidRDefault="007C566E" w:rsidP="00DF7343">
      <w:pPr>
        <w:ind w:left="360"/>
      </w:pPr>
      <w:r w:rsidRPr="00EF68EA">
        <w:rPr>
          <w:b/>
        </w:rPr>
        <w:t>Il Responsabile per la protezione dei dati della Regione Autonoma della Sardegna</w:t>
      </w:r>
      <w:r>
        <w:t xml:space="preserve"> può essere contattato ai seguenti riferimenti: Viale Trieste 186 – 09123 Cagliari telefono +39 070 6065735 e-mail rpd@regione.sardegna.it PEC </w:t>
      </w:r>
      <w:hyperlink r:id="rId5" w:history="1">
        <w:r w:rsidR="00EF68EA" w:rsidRPr="00D71434">
          <w:rPr>
            <w:rStyle w:val="Collegamentoipertestuale"/>
          </w:rPr>
          <w:t>rpd@pec.sardegna.it</w:t>
        </w:r>
      </w:hyperlink>
      <w:r>
        <w:t xml:space="preserve"> </w:t>
      </w:r>
    </w:p>
    <w:p w:rsidR="00EF68EA" w:rsidRDefault="007C566E" w:rsidP="00DF7343">
      <w:pPr>
        <w:ind w:left="360"/>
      </w:pPr>
      <w:r w:rsidRPr="00EF68EA">
        <w:rPr>
          <w:b/>
        </w:rPr>
        <w:t>Trasferimento dei dati in paesi extra UE</w:t>
      </w:r>
      <w:r>
        <w:t xml:space="preserve">: I suoi dati personali non sono trasferiti al di fuori dell’Unione europea. </w:t>
      </w:r>
    </w:p>
    <w:p w:rsidR="00EF68EA" w:rsidRDefault="007C566E" w:rsidP="00DF7343">
      <w:pPr>
        <w:ind w:left="360"/>
      </w:pPr>
      <w:r w:rsidRPr="00EF68EA">
        <w:rPr>
          <w:b/>
        </w:rPr>
        <w:t>Normativa sulla Privacy</w:t>
      </w:r>
      <w:r>
        <w:t xml:space="preserve">: </w:t>
      </w:r>
    </w:p>
    <w:p w:rsidR="00EF68EA" w:rsidRDefault="007C566E" w:rsidP="00DF7343">
      <w:pPr>
        <w:ind w:left="360"/>
      </w:pPr>
      <w:r>
        <w:t xml:space="preserve">- Regolamento (UE) 2016/679 del Parlamento europeo e del consiglio relativo alla protezione delle persone fisiche e con riguardo al trattamento dei dati personali, nonché alla libera circolazione di tali dati personali e che abroga la direttiva 95/46/CE (regolamento generale sulla protezione dei dati); </w:t>
      </w:r>
    </w:p>
    <w:p w:rsidR="00EF68EA" w:rsidRDefault="007C566E" w:rsidP="00DF7343">
      <w:pPr>
        <w:ind w:left="360"/>
      </w:pPr>
      <w:r>
        <w:t xml:space="preserve">- D.LGS. 196/2003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 </w:t>
      </w:r>
    </w:p>
    <w:p w:rsidR="00E3526A" w:rsidRDefault="007C566E" w:rsidP="00DF7343">
      <w:pPr>
        <w:ind w:left="360"/>
      </w:pPr>
      <w:r>
        <w:t>- D.Lgs. 101/2018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00EF68EA">
        <w:t>.</w:t>
      </w:r>
    </w:p>
    <w:sectPr w:rsidR="00E3526A" w:rsidSect="00E35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6FA9"/>
    <w:multiLevelType w:val="hybridMultilevel"/>
    <w:tmpl w:val="A19C89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8B0D75"/>
    <w:multiLevelType w:val="hybridMultilevel"/>
    <w:tmpl w:val="08B67C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E"/>
    <w:rsid w:val="00067BA5"/>
    <w:rsid w:val="0033460C"/>
    <w:rsid w:val="00630B80"/>
    <w:rsid w:val="007C566E"/>
    <w:rsid w:val="009005E6"/>
    <w:rsid w:val="00AB6065"/>
    <w:rsid w:val="00DF7343"/>
    <w:rsid w:val="00E3526A"/>
    <w:rsid w:val="00EA6683"/>
    <w:rsid w:val="00EF68EA"/>
    <w:rsid w:val="00FB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82146-C335-45F6-B0CA-ECACB0DB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it-IT" w:eastAsia="en-US" w:bidi="ar-SA"/>
      </w:rPr>
    </w:rPrDefault>
    <w:pPrDefault>
      <w:pPr>
        <w:spacing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2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7343"/>
    <w:pPr>
      <w:ind w:left="720"/>
      <w:contextualSpacing/>
    </w:pPr>
  </w:style>
  <w:style w:type="character" w:styleId="Collegamentoipertestuale">
    <w:name w:val="Hyperlink"/>
    <w:basedOn w:val="Carpredefinitoparagrafo"/>
    <w:uiPriority w:val="99"/>
    <w:unhideWhenUsed/>
    <w:rsid w:val="00EF6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pec.sardeg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7722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Carla Etzo</cp:lastModifiedBy>
  <cp:revision>2</cp:revision>
  <dcterms:created xsi:type="dcterms:W3CDTF">2021-03-05T08:35:00Z</dcterms:created>
  <dcterms:modified xsi:type="dcterms:W3CDTF">2021-03-05T08:35:00Z</dcterms:modified>
</cp:coreProperties>
</file>