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318" w:rsidRPr="00D914A6" w:rsidRDefault="008439A1">
      <w:pPr>
        <w:spacing w:line="360" w:lineRule="auto"/>
        <w:jc w:val="both"/>
        <w:rPr>
          <w:rFonts w:ascii="Arial" w:eastAsia="Helvetica Neue" w:hAnsi="Arial" w:cs="Arial"/>
          <w:b/>
          <w:sz w:val="20"/>
          <w:szCs w:val="20"/>
        </w:rPr>
      </w:pPr>
      <w:r w:rsidRPr="00D914A6">
        <w:rPr>
          <w:rFonts w:ascii="Arial" w:eastAsia="Helvetica Neue" w:hAnsi="Arial" w:cs="Arial"/>
          <w:b/>
          <w:sz w:val="20"/>
          <w:szCs w:val="20"/>
        </w:rPr>
        <w:t>Avviso Pubblico  per l’acquisizione delle manifestazioni di interesse per la nomina di n.1 componente dell’Organismo unico di valutazione e misurazione dei risultati dei dirigenti di vertice del sistema Regione, ai sensi dell’art. 8-bis, commi 5 e 6, della L.R. n. 31 del 13 novembre 1998.</w:t>
      </w:r>
    </w:p>
    <w:p w:rsidR="00150318" w:rsidRPr="00D914A6" w:rsidRDefault="00150318">
      <w:pPr>
        <w:spacing w:line="360" w:lineRule="auto"/>
        <w:jc w:val="both"/>
        <w:rPr>
          <w:rFonts w:ascii="Arial" w:eastAsia="Helvetica Neue" w:hAnsi="Arial" w:cs="Arial"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left="1701" w:hanging="1701"/>
        <w:jc w:val="center"/>
        <w:rPr>
          <w:rFonts w:ascii="Arial" w:eastAsia="Helvetica Neue" w:hAnsi="Arial" w:cs="Arial"/>
          <w:b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Art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. 1 </w:t>
      </w:r>
      <w:r w:rsidRPr="00D914A6">
        <w:rPr>
          <w:rFonts w:ascii="Arial" w:eastAsia="Arial" w:hAnsi="Arial" w:cs="Arial"/>
          <w:b/>
          <w:sz w:val="20"/>
          <w:szCs w:val="20"/>
        </w:rPr>
        <w:t xml:space="preserve">- </w:t>
      </w:r>
      <w:r w:rsidRPr="00D914A6">
        <w:rPr>
          <w:rFonts w:ascii="Arial" w:eastAsia="Helvetica Neue" w:hAnsi="Arial" w:cs="Arial"/>
          <w:b/>
          <w:color w:val="000000"/>
          <w:sz w:val="20"/>
          <w:szCs w:val="20"/>
        </w:rPr>
        <w:t>Oggetto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È indetto un avviso pubblico per la formazione di </w:t>
      </w:r>
      <w:r w:rsidRPr="00D914A6">
        <w:rPr>
          <w:rFonts w:ascii="Arial" w:eastAsia="Arial" w:hAnsi="Arial" w:cs="Arial"/>
          <w:sz w:val="20"/>
          <w:szCs w:val="20"/>
        </w:rPr>
        <w:t xml:space="preserve">un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elenco di idonei dal quale attingere per la nomina di n. 1 componente dell’Organismo Unico di Valutazione e di misurazione dei risultati (</w:t>
      </w:r>
      <w:r w:rsidRPr="00D914A6">
        <w:rPr>
          <w:rFonts w:ascii="Arial" w:eastAsia="Arial" w:hAnsi="Arial" w:cs="Arial"/>
          <w:sz w:val="20"/>
          <w:szCs w:val="20"/>
        </w:rPr>
        <w:t>di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seguito </w:t>
      </w:r>
      <w:r w:rsidRPr="00D914A6">
        <w:rPr>
          <w:rFonts w:ascii="Arial" w:eastAsia="Arial" w:hAnsi="Arial" w:cs="Arial"/>
          <w:b/>
          <w:sz w:val="20"/>
          <w:szCs w:val="20"/>
        </w:rPr>
        <w:t>OIV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) dei dirigenti di vertice del sistema Regione, ai sensi dell’art. 8-bis, commi 5 e 6, della L.R. 13 novembre 1998 n. 31 e della deliberazione della Giunta regionale n. 50/11 del 16 dicembre 2014.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left="1701" w:hanging="1701"/>
        <w:jc w:val="center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Art.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 2 - </w:t>
      </w:r>
      <w:r w:rsidRPr="00D914A6">
        <w:rPr>
          <w:rFonts w:ascii="Arial" w:eastAsia="Helvetica Neue" w:hAnsi="Arial" w:cs="Arial"/>
          <w:b/>
          <w:color w:val="000000"/>
          <w:sz w:val="20"/>
          <w:szCs w:val="20"/>
        </w:rPr>
        <w:t xml:space="preserve">Requisiti di ammissione </w:t>
      </w:r>
    </w:p>
    <w:p w:rsidR="00150318" w:rsidRPr="00D914A6" w:rsidRDefault="008439A1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Sono ammessi alla selezione esclusivamente coloro che siano in possesso dei seguenti requisiti: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cittadinanza italiana o di un Paese dell’Unione Europea;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età adeguata, tale che i componenti non siano alla soglia del collocamento a riposo o non abbiano superato la soglia dell’età della pensione di vecchiaia, ferma restando la possibilità di deroghe in considerazione delle specificità organizzative del sistema Regione;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rivestire, o non avere rivestito nei 3 anni antecedenti la nomina, incarichi pubblici elettivi o cariche in partiti politici o in organizzazioni sindacali, ovvero rapporti continuativi di collaborazione o di consulenza con le predette organizzazioni;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essere stati condannati, anche con sentenza non passata in giudicato, per i reati previsti dal capo I del titolo II del libro secondo del Codice Penale;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avere svolto incarichi di indirizzo politico o ricoperto cariche pubbliche elettive nel sistema Regione nei 3 anni antecedenti la nomina;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ricoprire l’incarico di responsabile della prevenzione della corruzione presso il sistema Regione;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avere un rapporto di coniugio, di convivenza, di parentela o di affinità entro il secondo grado con i dirigenti di vertice nel sistema Regione, o con il vertice politico-amministrativo o, comunque, con l’organo di indirizzo politico-amministrativo del sistema Regione;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trovarsi, nei confronti del sistema Regione, in una situazione di conflitto, anche potenziale, di interessi propri, del coniuge, di conviventi, di parenti, di affini entro il secondo grado;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lastRenderedPageBreak/>
        <w:t>non aver mai subito una sanzione disciplinare superiore alla censura;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svolgere le funzioni di magistrato o avvocato dello Stato nello stesso ambito territoriale del sistema Regione;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avere svolto, in maniera non episodica, attività professionale in favore o contro il sistema Regione;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essere mai stato motivatamente rimosso dall’incarico di componente di organismi interni di valutazione della performance, comunque denominati, prima della scadenza del proprio mandato;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non svolgere le funzioni di revisore dei conti presso il sistema Regione;</w:t>
      </w:r>
    </w:p>
    <w:p w:rsidR="00150318" w:rsidRPr="00D914A6" w:rsidRDefault="008439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essere in possesso di conoscenze tecniche e capacità utili a favorire processi di innovazione all’interno del sistema Regione;</w:t>
      </w:r>
    </w:p>
    <w:p w:rsidR="00150318" w:rsidRPr="00D914A6" w:rsidRDefault="008439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essere in possesso di adeguata esperienza maturata all’interno del sistema Regione da parte di un componente dell’organismo;</w:t>
      </w:r>
    </w:p>
    <w:p w:rsidR="00150318" w:rsidRPr="00D914A6" w:rsidRDefault="008439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essere in possesso di diploma di laurea specialistica, o di laurea quadriennale conseguita nel previgente ordinamento degli studi, in Scienze economiche e statistiche, Giurisprudenza, Scienze politiche, o Ingegneria gestionale, nonché titoli riconosciuti equivalenti rilasciati in altri Paesi dell’Unione Europea. Per le lauree in discipline diverse è richiesto, altresì, un titolo di studio post-universitario in profili afferenti alle materie suddette, nonché ai settori dell’organizzazione e della gestione del personale delle Pubbliche Amministrazioni, del management, della pianificazione e controllo di gestione, o della misurazione e valutazione della performance. In alternativa al possesso di un titolo di studio post-universitario, è sufficiente il possesso dell’esperienza lavorativa di cui al punto successivo;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essere in possesso un’esperienza lavorativa di almeno 3 anni (o di almeno 5 anni, nel caso di componenti non in possesso dei titoli di studio universitari e post-universitari di cui al punto b), in posizioni di responsabilità, anche presso aziende private, nel campo del management, della pianificazione e controllo di gestione, dell’organizzazione e della gestione del personale, della misurazione e valutazione della performance e dei risultati, ovvero nel campo giuridico-amministrativo;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avere adeguate competenze e capacità manageriali e relazionali;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avere una buona e comprovata conoscenza della lingua inglese e, se di cittadinanza non italiana, anche di una buona e comprovata conoscenza della lingua italiana;</w:t>
      </w:r>
    </w:p>
    <w:p w:rsidR="00150318" w:rsidRPr="00D914A6" w:rsidRDefault="008439A1">
      <w:pPr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avere buone e comprovate conoscenze informatiche;</w:t>
      </w:r>
    </w:p>
    <w:p w:rsidR="00150318" w:rsidRPr="00D914A6" w:rsidRDefault="00150318">
      <w:pPr>
        <w:spacing w:line="360" w:lineRule="auto"/>
        <w:ind w:left="720"/>
        <w:jc w:val="both"/>
        <w:rPr>
          <w:rFonts w:ascii="Arial" w:eastAsia="Arial" w:hAnsi="Arial" w:cs="Arial"/>
          <w:sz w:val="20"/>
          <w:szCs w:val="20"/>
        </w:rPr>
      </w:pPr>
    </w:p>
    <w:p w:rsidR="00150318" w:rsidRPr="00D914A6" w:rsidRDefault="00150318">
      <w:pPr>
        <w:spacing w:line="360" w:lineRule="auto"/>
        <w:jc w:val="both"/>
        <w:rPr>
          <w:rFonts w:ascii="Arial" w:eastAsia="Helvetica Neue" w:hAnsi="Arial" w:cs="Arial"/>
          <w:sz w:val="20"/>
          <w:szCs w:val="20"/>
        </w:rPr>
      </w:pPr>
    </w:p>
    <w:p w:rsidR="00150318" w:rsidRPr="00D914A6" w:rsidRDefault="009730C0">
      <w:pPr>
        <w:spacing w:line="360" w:lineRule="auto"/>
        <w:jc w:val="both"/>
        <w:rPr>
          <w:rFonts w:ascii="Arial" w:eastAsia="Helvetica Neue" w:hAnsi="Arial" w:cs="Arial"/>
          <w:sz w:val="20"/>
          <w:szCs w:val="20"/>
        </w:rPr>
      </w:pPr>
      <w:r>
        <w:rPr>
          <w:rFonts w:ascii="Arial" w:eastAsia="Helvetica Neue" w:hAnsi="Arial" w:cs="Arial"/>
          <w:sz w:val="20"/>
          <w:szCs w:val="20"/>
        </w:rPr>
        <w:lastRenderedPageBreak/>
        <w:t>Tutti i requisiti</w:t>
      </w:r>
      <w:r w:rsidR="008439A1" w:rsidRPr="00D914A6">
        <w:rPr>
          <w:rFonts w:ascii="Arial" w:eastAsia="Helvetica Neue" w:hAnsi="Arial" w:cs="Arial"/>
          <w:sz w:val="20"/>
          <w:szCs w:val="20"/>
        </w:rPr>
        <w:t xml:space="preserve"> devono essere posseduti, a pena di esclusione, alla data di presentazione della manifestazione di interesse.</w:t>
      </w:r>
    </w:p>
    <w:p w:rsidR="00150318" w:rsidRPr="00D914A6" w:rsidRDefault="00150318">
      <w:pPr>
        <w:spacing w:line="360" w:lineRule="auto"/>
        <w:jc w:val="both"/>
        <w:rPr>
          <w:rFonts w:ascii="Arial" w:eastAsia="Helvetica Neue" w:hAnsi="Arial" w:cs="Arial"/>
          <w:sz w:val="20"/>
          <w:szCs w:val="20"/>
        </w:rPr>
      </w:pPr>
    </w:p>
    <w:p w:rsidR="009C54E7" w:rsidRPr="00D914A6" w:rsidRDefault="008439A1" w:rsidP="009C54E7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Helvetica Neue" w:hAnsi="Arial" w:cs="Arial"/>
          <w:b/>
          <w:sz w:val="20"/>
          <w:szCs w:val="20"/>
        </w:rPr>
      </w:pPr>
      <w:r w:rsidRPr="00D914A6">
        <w:rPr>
          <w:rFonts w:ascii="Arial" w:eastAsia="Helvetica Neue" w:hAnsi="Arial" w:cs="Arial"/>
          <w:b/>
          <w:sz w:val="20"/>
          <w:szCs w:val="20"/>
        </w:rPr>
        <w:t>Art</w:t>
      </w:r>
      <w:r w:rsidRPr="00D914A6">
        <w:rPr>
          <w:rFonts w:ascii="Arial" w:eastAsia="Helvetica Neue" w:hAnsi="Arial" w:cs="Arial"/>
          <w:b/>
          <w:color w:val="000000"/>
          <w:sz w:val="20"/>
          <w:szCs w:val="20"/>
        </w:rPr>
        <w:t>. 3 - Manifestazione di interesse</w:t>
      </w:r>
      <w:r w:rsidRPr="00D914A6">
        <w:rPr>
          <w:rFonts w:ascii="Arial" w:eastAsia="Helvetica Neue" w:hAnsi="Arial" w:cs="Arial"/>
          <w:b/>
          <w:sz w:val="20"/>
          <w:szCs w:val="20"/>
        </w:rPr>
        <w:t>.</w:t>
      </w:r>
    </w:p>
    <w:p w:rsidR="00150318" w:rsidRPr="00D914A6" w:rsidRDefault="008439A1" w:rsidP="009C54E7">
      <w:pPr>
        <w:pStyle w:val="Paragrafoelenco"/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Arial" w:eastAsia="Helvetica Neue" w:hAnsi="Arial" w:cs="Arial"/>
          <w:b/>
          <w:sz w:val="20"/>
          <w:szCs w:val="20"/>
        </w:rPr>
      </w:pPr>
      <w:r w:rsidRPr="00D914A6">
        <w:rPr>
          <w:rFonts w:ascii="Arial" w:eastAsia="Helvetica Neue" w:hAnsi="Arial" w:cs="Arial"/>
          <w:b/>
          <w:color w:val="000000"/>
          <w:sz w:val="20"/>
          <w:szCs w:val="20"/>
        </w:rPr>
        <w:t>Termini e modalità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La manifestazione di interesse</w:t>
      </w:r>
      <w:r w:rsidRPr="00D914A6">
        <w:rPr>
          <w:rFonts w:ascii="Arial" w:eastAsia="Arial" w:hAnsi="Arial" w:cs="Arial"/>
          <w:sz w:val="20"/>
          <w:szCs w:val="20"/>
        </w:rPr>
        <w:t xml:space="preserve">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redatta </w:t>
      </w:r>
      <w:r w:rsidRPr="00D914A6">
        <w:rPr>
          <w:rFonts w:ascii="Arial" w:eastAsia="Arial" w:hAnsi="Arial" w:cs="Arial"/>
          <w:sz w:val="20"/>
          <w:szCs w:val="20"/>
        </w:rPr>
        <w:t xml:space="preserve">secondo il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modello allegato al presente avviso, deve pervenire entro 30 gg. decorrenti dal giorno successivo alla pubblicazione del presente avviso sul sito istituzionale </w:t>
      </w:r>
      <w:hyperlink r:id="rId9">
        <w:r w:rsidRPr="00D914A6">
          <w:rPr>
            <w:rFonts w:ascii="Arial" w:eastAsia="Helvetica Neue" w:hAnsi="Arial" w:cs="Arial"/>
            <w:b/>
            <w:color w:val="1155CC"/>
            <w:sz w:val="20"/>
            <w:szCs w:val="20"/>
            <w:u w:val="single"/>
          </w:rPr>
          <w:t>www.regione.sardegna.it</w:t>
        </w:r>
      </w:hyperlink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all’indirizzo PEC</w:t>
      </w:r>
      <w:r w:rsidR="00D47C0C" w:rsidRPr="00D914A6">
        <w:rPr>
          <w:rFonts w:ascii="Arial" w:eastAsia="Arial" w:hAnsi="Arial" w:cs="Arial"/>
          <w:sz w:val="20"/>
          <w:szCs w:val="20"/>
        </w:rPr>
        <w:t xml:space="preserve"> </w:t>
      </w:r>
      <w:r w:rsidRPr="00D914A6">
        <w:rPr>
          <w:rFonts w:ascii="Arial" w:eastAsia="Helvetica Neue" w:hAnsi="Arial" w:cs="Arial"/>
          <w:b/>
          <w:color w:val="1155CC"/>
          <w:sz w:val="20"/>
          <w:szCs w:val="20"/>
          <w:u w:val="single"/>
        </w:rPr>
        <w:t>personale@pec.regione.sardegna.it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>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Non </w:t>
      </w:r>
      <w:r w:rsidRPr="00D914A6">
        <w:rPr>
          <w:rFonts w:ascii="Arial" w:eastAsia="Arial" w:hAnsi="Arial" w:cs="Arial"/>
          <w:sz w:val="20"/>
          <w:szCs w:val="20"/>
        </w:rPr>
        <w:t xml:space="preserve">saranno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prese in considerazione le manifestazioni di interesse inviate antecedentemente o successivamente ai termini previsti </w:t>
      </w:r>
      <w:r w:rsidRPr="00D914A6">
        <w:rPr>
          <w:rFonts w:ascii="Arial" w:eastAsia="Arial" w:hAnsi="Arial" w:cs="Arial"/>
          <w:sz w:val="20"/>
          <w:szCs w:val="20"/>
        </w:rPr>
        <w:t>nel presente avviso.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Entro il termine di scadenza il candidato </w:t>
      </w:r>
      <w:r w:rsidRPr="00D914A6">
        <w:rPr>
          <w:rFonts w:ascii="Arial" w:eastAsia="Arial" w:hAnsi="Arial" w:cs="Arial"/>
          <w:sz w:val="20"/>
          <w:szCs w:val="20"/>
        </w:rPr>
        <w:t xml:space="preserve">potrà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inviare – nelle stesse forme e modalità prescritte per la presentazione della domanda e indicandolo espressamente – modifiche e/o integrazioni alla domanda già presentata.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L’invio della manifestazione d’interesse e dei relativi allegati dovrà essere effettuata mediante posta elettronica certificata (PEC), unicamente dalla casella personale PEC del candidato.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A termini dell’art. 38 DPR n° 445/2000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. e dell’art. 65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D.Lgs.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07/03/2005 n. 82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., nel rispetto delle modalità di trasmissione prescritte, le manifestazioni di interesse e la documentazione allegata </w:t>
      </w:r>
      <w:r w:rsidRPr="00D914A6">
        <w:rPr>
          <w:rFonts w:ascii="Arial" w:eastAsia="Arial" w:hAnsi="Arial" w:cs="Arial"/>
          <w:sz w:val="20"/>
          <w:szCs w:val="20"/>
        </w:rPr>
        <w:t xml:space="preserve">dovranno essere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sottoscritte mediante una delle forme di firma digitale previste dall'art</w:t>
      </w:r>
      <w:r w:rsidRPr="00D914A6">
        <w:rPr>
          <w:rFonts w:ascii="Arial" w:eastAsia="Arial" w:hAnsi="Arial" w:cs="Arial"/>
          <w:sz w:val="20"/>
          <w:szCs w:val="20"/>
        </w:rPr>
        <w:t>.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20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D.Lgs.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07/03/2005 n. 82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sz w:val="20"/>
          <w:szCs w:val="20"/>
        </w:rPr>
        <w:t xml:space="preserve"> o mediante firma autografa (in quest’ultimo caso dovrà essere allegat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a copia di un documento d'identità in corso di validità).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Nell’oggetto della PEC i candidati dovranno indicare il proprio cognome e nome seguito </w:t>
      </w:r>
      <w:r w:rsidRPr="00D914A6">
        <w:rPr>
          <w:rFonts w:ascii="Arial" w:eastAsia="Arial" w:hAnsi="Arial" w:cs="Arial"/>
          <w:sz w:val="20"/>
          <w:szCs w:val="20"/>
        </w:rPr>
        <w:t>dalla dicitura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: “Manifestazione d’interesse per l’individuazione di un componente per la costituzione </w:t>
      </w:r>
      <w:r w:rsidRPr="00D914A6">
        <w:rPr>
          <w:rFonts w:ascii="Arial" w:eastAsia="Arial" w:hAnsi="Arial" w:cs="Arial"/>
          <w:sz w:val="20"/>
          <w:szCs w:val="20"/>
        </w:rPr>
        <w:t>dell'Organismo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unico di valutazione e di misurazione dei risultati”.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Alla manifestazione d’interesse dovrà essere allegato:</w:t>
      </w:r>
    </w:p>
    <w:p w:rsidR="00150318" w:rsidRPr="00D914A6" w:rsidRDefault="008439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>curriculum vitae in formato europeo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, contenente </w:t>
      </w:r>
      <w:r w:rsidRPr="00D914A6">
        <w:rPr>
          <w:rFonts w:ascii="Arial" w:eastAsia="Arial" w:hAnsi="Arial" w:cs="Arial"/>
          <w:sz w:val="20"/>
          <w:szCs w:val="20"/>
        </w:rPr>
        <w:t>la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descrizione </w:t>
      </w:r>
      <w:r w:rsidRPr="00D914A6">
        <w:rPr>
          <w:rFonts w:ascii="Arial" w:eastAsia="Arial" w:hAnsi="Arial" w:cs="Arial"/>
          <w:sz w:val="20"/>
          <w:szCs w:val="20"/>
        </w:rPr>
        <w:t>dettagliata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delle esperienze lavorative e professionali, della particolare specializzazione professionale e culturale, dei crediti formativi acquisiti nelle funzioni e materie proprie dell’O</w:t>
      </w:r>
      <w:r w:rsidRPr="00D914A6">
        <w:rPr>
          <w:rFonts w:ascii="Arial" w:eastAsia="Arial" w:hAnsi="Arial" w:cs="Arial"/>
          <w:sz w:val="20"/>
          <w:szCs w:val="20"/>
        </w:rPr>
        <w:t>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V, con indicazione dettagliata:</w:t>
      </w:r>
    </w:p>
    <w:p w:rsidR="00150318" w:rsidRPr="00D914A6" w:rsidRDefault="008439A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dei periodi di tempo </w:t>
      </w:r>
      <w:r w:rsidRPr="00D914A6">
        <w:rPr>
          <w:rFonts w:ascii="Arial" w:eastAsia="Arial" w:hAnsi="Arial" w:cs="Arial"/>
          <w:sz w:val="20"/>
          <w:szCs w:val="20"/>
        </w:rPr>
        <w:t>ai quali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ciascuna esperienza professionale (di studio/lavorativa/formativa, etc.) si riferisce (con indicazione del giorno, mese e anno di inizio e di termine);</w:t>
      </w:r>
    </w:p>
    <w:p w:rsidR="00150318" w:rsidRPr="00D914A6" w:rsidRDefault="008439A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lastRenderedPageBreak/>
        <w:t>degli enti/istituzioni/organismi presso cui l’esperienza si è svolta (indicazione completa della denominazione e della sede);</w:t>
      </w:r>
    </w:p>
    <w:p w:rsidR="00150318" w:rsidRPr="00D914A6" w:rsidRDefault="008439A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delle modalità di svolgimento/acquisizione dell’esperienza (natura del rapporto);</w:t>
      </w:r>
    </w:p>
    <w:p w:rsidR="00150318" w:rsidRPr="00D914A6" w:rsidRDefault="008439A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dei crediti formativi, delle competenze e conoscenze specificamente acquisite.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before="200" w:after="120" w:line="360" w:lineRule="auto"/>
        <w:ind w:left="425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Nel curriculum dovranno essere dichiarate, con riguardo ai singoli periodi di attività in cui sono state maturate, le competenze professionali e la conoscenza e/o esperienza acquisite nelle funzioni e attività proprie dell’O</w:t>
      </w:r>
      <w:r w:rsidRPr="00D914A6">
        <w:rPr>
          <w:rFonts w:ascii="Arial" w:eastAsia="Arial" w:hAnsi="Arial" w:cs="Arial"/>
          <w:sz w:val="20"/>
          <w:szCs w:val="20"/>
        </w:rPr>
        <w:t>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V, come indicate nell’art. 8</w:t>
      </w:r>
      <w:r w:rsidRPr="00D914A6">
        <w:rPr>
          <w:rFonts w:ascii="Arial" w:eastAsia="Arial" w:hAnsi="Arial" w:cs="Arial"/>
          <w:sz w:val="20"/>
          <w:szCs w:val="20"/>
        </w:rPr>
        <w:t>-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bis L.R. n</w:t>
      </w:r>
      <w:r w:rsidRPr="00D914A6">
        <w:rPr>
          <w:rFonts w:ascii="Arial" w:eastAsia="Arial" w:hAnsi="Arial" w:cs="Arial"/>
          <w:sz w:val="20"/>
          <w:szCs w:val="20"/>
        </w:rPr>
        <w:t>.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31/1998 e </w:t>
      </w:r>
      <w:r w:rsidRPr="00D914A6">
        <w:rPr>
          <w:rFonts w:ascii="Arial" w:eastAsia="Arial" w:hAnsi="Arial" w:cs="Arial"/>
          <w:sz w:val="20"/>
          <w:szCs w:val="20"/>
        </w:rPr>
        <w:t>ss. mm. ii.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425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Il curriculum deve essere redatto e sottoscritto</w:t>
      </w:r>
      <w:r w:rsidRPr="00D914A6">
        <w:rPr>
          <w:rFonts w:ascii="Arial" w:eastAsia="Arial" w:hAnsi="Arial" w:cs="Arial"/>
          <w:sz w:val="20"/>
          <w:szCs w:val="20"/>
        </w:rPr>
        <w:t xml:space="preserve">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nella forma di dichiarazione ai sensi degli artt. 46 e 47 del D.P.R. 28 dicembre 2000 n. 445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., </w:t>
      </w:r>
      <w:r w:rsidRPr="00D914A6">
        <w:rPr>
          <w:rFonts w:ascii="Arial" w:eastAsia="Arial" w:hAnsi="Arial" w:cs="Arial"/>
          <w:sz w:val="20"/>
          <w:szCs w:val="20"/>
        </w:rPr>
        <w:t xml:space="preserve"> con espressa dichiarazione di consapevolezza in ordine alle conseguenze derivanti dalle dichiarazioni mendaci, ai sensi dell'art. 76 del medesimo D.P.R. n. 445/2000,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e </w:t>
      </w:r>
      <w:r w:rsidRPr="00D914A6">
        <w:rPr>
          <w:rFonts w:ascii="Arial" w:eastAsia="Arial" w:hAnsi="Arial" w:cs="Arial"/>
          <w:sz w:val="20"/>
          <w:szCs w:val="20"/>
        </w:rPr>
        <w:t>alla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decadenza dal beneficio acquisito ai sensi dell’art. 75 del citato D.P.R..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425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Nell’ambito di quanto dichiarato nel curriculum, le pubblicazioni, per essere oggetto di valutazione, devono essere allegate alla manifestazione di interesse </w:t>
      </w:r>
      <w:r w:rsidRPr="00D914A6">
        <w:rPr>
          <w:rFonts w:ascii="Arial" w:eastAsia="Arial" w:hAnsi="Arial" w:cs="Arial"/>
          <w:sz w:val="20"/>
          <w:szCs w:val="20"/>
        </w:rPr>
        <w:t xml:space="preserve">con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specifica dichiarazione sostitutiva di atto notorio relativa alla conformità all</w:t>
      </w:r>
      <w:r w:rsidRPr="00D914A6">
        <w:rPr>
          <w:rFonts w:ascii="Arial" w:eastAsia="Arial" w:hAnsi="Arial" w:cs="Arial"/>
          <w:sz w:val="20"/>
          <w:szCs w:val="20"/>
        </w:rPr>
        <w:t>’originale delle copie allegate;</w:t>
      </w:r>
    </w:p>
    <w:p w:rsidR="00150318" w:rsidRPr="00D914A6" w:rsidRDefault="008439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copia di un documento di identità</w:t>
      </w:r>
      <w:r w:rsidRPr="00D914A6">
        <w:rPr>
          <w:rFonts w:ascii="Arial" w:eastAsia="Arial" w:hAnsi="Arial" w:cs="Arial"/>
          <w:sz w:val="20"/>
          <w:szCs w:val="20"/>
        </w:rPr>
        <w:t xml:space="preserve"> in corso di validità,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solo nel caso </w:t>
      </w:r>
      <w:r w:rsidRPr="00D914A6">
        <w:rPr>
          <w:rFonts w:ascii="Arial" w:eastAsia="Arial" w:hAnsi="Arial" w:cs="Arial"/>
          <w:sz w:val="20"/>
          <w:szCs w:val="20"/>
        </w:rPr>
        <w:t>di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sottoscrizione autografa</w:t>
      </w:r>
      <w:r w:rsidRPr="00D914A6">
        <w:rPr>
          <w:rFonts w:ascii="Arial" w:eastAsia="Arial" w:hAnsi="Arial" w:cs="Arial"/>
          <w:sz w:val="20"/>
          <w:szCs w:val="20"/>
        </w:rPr>
        <w:t>.</w:t>
      </w:r>
    </w:p>
    <w:p w:rsidR="00150318" w:rsidRPr="00D914A6" w:rsidRDefault="008439A1">
      <w:pP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Le competenze e i titoli</w:t>
      </w:r>
      <w:r w:rsidRPr="00D914A6">
        <w:rPr>
          <w:rFonts w:ascii="Arial" w:eastAsia="Arial" w:hAnsi="Arial" w:cs="Arial"/>
          <w:sz w:val="20"/>
          <w:szCs w:val="20"/>
        </w:rPr>
        <w:t xml:space="preserve">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dichiarati devono essere posseduti alla data di presentazione della </w:t>
      </w:r>
      <w:r w:rsidRPr="00D914A6">
        <w:rPr>
          <w:rFonts w:ascii="Arial" w:eastAsia="Arial" w:hAnsi="Arial" w:cs="Arial"/>
          <w:sz w:val="20"/>
          <w:szCs w:val="20"/>
        </w:rPr>
        <w:t xml:space="preserve">manifestazione di interesse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e devono essere completi di tutte le informazioni necessarie per la valutazione e per l’eventuale controllo e verifica della veridicità delle dichiarazioni sostitutive di certificazione o di atto notorio rese ai sensi dell’art. 71 DPR n. 445/2000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>..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Nell’ambito della presente procedura potr</w:t>
      </w:r>
      <w:r w:rsidRPr="00D914A6">
        <w:rPr>
          <w:rFonts w:ascii="Arial" w:eastAsia="Arial" w:hAnsi="Arial" w:cs="Arial"/>
          <w:sz w:val="20"/>
          <w:szCs w:val="20"/>
        </w:rPr>
        <w:t xml:space="preserve">à essere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oggetto di valutazione solo la documentazione prodotta nella forma delle dichiarazioni sostitutive di certificazione o di atto notorio, rese ai sensi degli artt. 46 e 47 del D.P.R. 28 dicembre 2000 DPR n. 445/2000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.. </w:t>
      </w:r>
    </w:p>
    <w:p w:rsidR="00150318" w:rsidRPr="00D914A6" w:rsidRDefault="008439A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L'esclusione dalla selezione per difetto dei requisiti di ricevibilità, ammissibilità o per vizi insanabili della domanda o dei suoi allegati può essere disposta in qualunque stato del procedimento.</w:t>
      </w: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Art.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 4 - Avvisi e comunicazioni relativi alla procedura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 xml:space="preserve">Tutti gli avvisi e/o le comunicazioni relativi alla procedura sono pubblicati sul sito istituzionale della </w:t>
      </w:r>
      <w:r w:rsidR="00D47C0C" w:rsidRPr="00D914A6">
        <w:rPr>
          <w:rFonts w:ascii="Arial" w:eastAsia="Arial" w:hAnsi="Arial" w:cs="Arial"/>
          <w:sz w:val="20"/>
          <w:szCs w:val="20"/>
        </w:rPr>
        <w:t>Regione Autonoma della Sardegna</w:t>
      </w:r>
      <w:r w:rsidRPr="00D914A6">
        <w:rPr>
          <w:rFonts w:ascii="Arial" w:eastAsia="Arial" w:hAnsi="Arial" w:cs="Arial"/>
          <w:sz w:val="20"/>
          <w:szCs w:val="20"/>
        </w:rPr>
        <w:t xml:space="preserve"> </w:t>
      </w:r>
      <w:r w:rsidRPr="00D914A6">
        <w:rPr>
          <w:rFonts w:ascii="Arial" w:eastAsia="Helvetica Neue" w:hAnsi="Arial" w:cs="Arial"/>
          <w:b/>
          <w:color w:val="1155CC"/>
          <w:sz w:val="20"/>
          <w:szCs w:val="20"/>
          <w:u w:val="single"/>
        </w:rPr>
        <w:t>(</w:t>
      </w:r>
      <w:hyperlink r:id="rId10">
        <w:r w:rsidRPr="00D914A6">
          <w:rPr>
            <w:rFonts w:ascii="Arial" w:eastAsia="Helvetica Neue" w:hAnsi="Arial" w:cs="Arial"/>
            <w:b/>
            <w:color w:val="1155CC"/>
            <w:sz w:val="20"/>
            <w:szCs w:val="20"/>
            <w:u w:val="single"/>
          </w:rPr>
          <w:t>http://www.regione.sardegna.it/servizi/cittadino/concorsi/</w:t>
        </w:r>
      </w:hyperlink>
      <w:r w:rsidRPr="00D914A6">
        <w:rPr>
          <w:rFonts w:ascii="Arial" w:eastAsia="Helvetica Neue" w:hAnsi="Arial" w:cs="Arial"/>
          <w:b/>
          <w:color w:val="1155CC"/>
          <w:sz w:val="20"/>
          <w:szCs w:val="20"/>
          <w:u w:val="single"/>
        </w:rPr>
        <w:t>)</w:t>
      </w:r>
      <w:r w:rsidRPr="00D914A6">
        <w:rPr>
          <w:rFonts w:ascii="Arial" w:eastAsia="Arial" w:hAnsi="Arial" w:cs="Arial"/>
          <w:sz w:val="20"/>
          <w:szCs w:val="20"/>
        </w:rPr>
        <w:t xml:space="preserve"> e hanno valore di notifica a tutti gli interessati.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lastRenderedPageBreak/>
        <w:t>È fatta salva per l’Amministrazione regionale e per la Commissione tecnica la facoltà di comunicare con i candidati anche tramite PEC, con piena efficacia e conoscibilità degli atti trasmessi.</w:t>
      </w:r>
    </w:p>
    <w:p w:rsidR="00150318" w:rsidRPr="00D914A6" w:rsidRDefault="008439A1">
      <w:pPr>
        <w:spacing w:after="200" w:line="360" w:lineRule="auto"/>
        <w:jc w:val="both"/>
        <w:rPr>
          <w:rFonts w:ascii="Arial" w:eastAsia="Helvetica Neue" w:hAnsi="Arial" w:cs="Arial"/>
          <w:color w:val="000000"/>
          <w:sz w:val="20"/>
          <w:szCs w:val="20"/>
          <w:highlight w:val="yellow"/>
        </w:rPr>
      </w:pPr>
      <w:r w:rsidRPr="00D914A6">
        <w:rPr>
          <w:rFonts w:ascii="Arial" w:eastAsia="Arial" w:hAnsi="Arial" w:cs="Arial"/>
          <w:sz w:val="20"/>
          <w:szCs w:val="20"/>
        </w:rPr>
        <w:t>L'Amministrazione non si assume alcuna responsabilità nel caso in cui le comunicazioni inviate ai/alle candidati/e non vadano a buon fine a causa di inesatta indicazione del recapito o di mancata o tardiva comunicazione relativa alla variazione dei dati indicati nella domanda medesima o per disguidi telematici non imputabili all'Amministrazione.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I candidati, per comunicare con l’Amministrazione a qualsiasi fine e con riguardo alla presente procedura, dovranno utilizzare esclusivamente la propria PEC personale e inserire nell’oggetto il proprio cognome e nome seguito dalla dicitura “Manifestazione d’interesse per l’individuazione di un componente per la costituzione dell'Organismo unico di valutazione e di misurazione dei risultati”.</w:t>
      </w: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Helvetica Neue" w:hAnsi="Arial" w:cs="Arial"/>
          <w:b/>
          <w:color w:val="000000"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D914A6">
        <w:rPr>
          <w:rFonts w:ascii="Arial" w:eastAsia="Helvetica Neue" w:hAnsi="Arial" w:cs="Arial"/>
          <w:b/>
          <w:sz w:val="20"/>
          <w:szCs w:val="20"/>
        </w:rPr>
        <w:t>Art</w:t>
      </w:r>
      <w:r w:rsidRPr="00D914A6">
        <w:rPr>
          <w:rFonts w:ascii="Arial" w:eastAsia="Helvetica Neue" w:hAnsi="Arial" w:cs="Arial"/>
          <w:color w:val="000000"/>
          <w:sz w:val="20"/>
          <w:szCs w:val="20"/>
        </w:rPr>
        <w:t>.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 5 - Commissione tecnica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Per lo svolgimento della procedura è prevista la nomina, con provvedimento del Direttore generale del personale e riforma della Regione, di apposita Commissione tecnica.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La Commissione è integrata con un dipendente dell’Amministrazione regionale, con funzioni di segretario.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La Commissione tecnica ha il compito di formare l’elenco dei candidati in possesso dei requisiti professionali richiesti e non sarà predisposta alcuna graduatoria.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La Commissione redige, per ciascuna seduta, apposito verbale.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L’elenco potrà essere eventualmente utilizzato per eventuali sostituzioni che dovessero rendersi necessarie nel corso della durata dell’incarico dell’Organismo.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A conclusione dei lavori, la Commissione tecnica di valutazione, per il tramite del Direttore Generale del personale e riforma della Regione, trasmetterà i verbali e gli atti della Commissione all’Assessore degli Affari Generali, Personale e Riforma della Regione che proporrà all’approvazione della Giunta regionale il nominativo dell’esperto individuato, nel rispetto dell’equilibrio di genere.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914A6">
        <w:rPr>
          <w:rFonts w:ascii="Arial" w:eastAsia="Arial" w:hAnsi="Arial" w:cs="Arial"/>
          <w:sz w:val="20"/>
          <w:szCs w:val="20"/>
        </w:rPr>
        <w:t>La nomina del componente dell’Organismo Unico di valutazione è disposta con Deliberazione della Giunta regionale che provvederà altresì ad assegnare le funzioni di Presidente a uno dei tre componenti.</w:t>
      </w:r>
    </w:p>
    <w:p w:rsidR="00150318" w:rsidRPr="00D914A6" w:rsidRDefault="00150318">
      <w:pPr>
        <w:jc w:val="center"/>
        <w:rPr>
          <w:rFonts w:ascii="Arial" w:eastAsia="Helvetica Neue" w:hAnsi="Arial" w:cs="Arial"/>
          <w:b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Helvetica Neue" w:hAnsi="Arial" w:cs="Arial"/>
          <w:b/>
          <w:color w:val="000000"/>
          <w:sz w:val="20"/>
          <w:szCs w:val="20"/>
        </w:rPr>
      </w:pPr>
      <w:r w:rsidRPr="00D914A6">
        <w:rPr>
          <w:rFonts w:ascii="Arial" w:eastAsia="Helvetica Neue" w:hAnsi="Arial" w:cs="Arial"/>
          <w:b/>
          <w:sz w:val="20"/>
          <w:szCs w:val="20"/>
        </w:rPr>
        <w:t xml:space="preserve">Art. 6 - </w:t>
      </w:r>
      <w:r w:rsidRPr="00D914A6">
        <w:rPr>
          <w:rFonts w:ascii="Arial" w:eastAsia="Helvetica Neue" w:hAnsi="Arial" w:cs="Arial"/>
          <w:b/>
          <w:color w:val="000000"/>
          <w:sz w:val="20"/>
          <w:szCs w:val="20"/>
        </w:rPr>
        <w:t>Attribuzione dell’incarico e trattamento economico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lastRenderedPageBreak/>
        <w:t xml:space="preserve">A seguito della deliberazione di nomina adottata dalla Giunta regionale e previa acquisizione della documentazione di rito, </w:t>
      </w:r>
      <w:r w:rsidRPr="00D914A6">
        <w:rPr>
          <w:rFonts w:ascii="Arial" w:eastAsia="Arial" w:hAnsi="Arial" w:cs="Arial"/>
          <w:sz w:val="20"/>
          <w:szCs w:val="20"/>
        </w:rPr>
        <w:t xml:space="preserve">l’Amministrazione regionale provvederà a stipulare con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il componente dell’O</w:t>
      </w:r>
      <w:r w:rsidRPr="00D914A6">
        <w:rPr>
          <w:rFonts w:ascii="Arial" w:eastAsia="Arial" w:hAnsi="Arial" w:cs="Arial"/>
          <w:sz w:val="20"/>
          <w:szCs w:val="20"/>
        </w:rPr>
        <w:t>rganismo unico di valutazione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un contratto di lavoro autonomo di collaborazione di durata </w:t>
      </w:r>
      <w:r w:rsidRPr="00D914A6">
        <w:rPr>
          <w:rFonts w:ascii="Arial" w:eastAsia="Arial" w:hAnsi="Arial" w:cs="Arial"/>
          <w:sz w:val="20"/>
          <w:szCs w:val="20"/>
        </w:rPr>
        <w:t xml:space="preserve">non superiore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al mandato dei due componenti dell’Organismo </w:t>
      </w:r>
      <w:r w:rsidRPr="00D914A6">
        <w:rPr>
          <w:rFonts w:ascii="Arial" w:eastAsia="Arial" w:hAnsi="Arial" w:cs="Arial"/>
          <w:sz w:val="20"/>
          <w:szCs w:val="20"/>
        </w:rPr>
        <w:t>precedentemente nominati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701" w:hanging="1701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L'incarico non è prorogabile </w:t>
      </w:r>
      <w:r w:rsidRPr="00D914A6">
        <w:rPr>
          <w:rFonts w:ascii="Arial" w:eastAsia="Arial" w:hAnsi="Arial" w:cs="Arial"/>
          <w:sz w:val="20"/>
          <w:szCs w:val="20"/>
        </w:rPr>
        <w:t>e può essere rinnovato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una sola volta.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L’incarico avrà decorrenza dalla data di sottoscrizione del suddetto contratto di lavoro autonomo. Se il</w:t>
      </w:r>
      <w:r w:rsidRPr="00D914A6">
        <w:rPr>
          <w:rFonts w:ascii="Arial" w:eastAsia="Arial" w:hAnsi="Arial" w:cs="Arial"/>
          <w:sz w:val="20"/>
          <w:szCs w:val="20"/>
        </w:rPr>
        <w:t xml:space="preserve"> soggetto individuato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è un dipendente pubblico dovrà essere acquisita apposita autorizzazione resa dall’Amministrazione di appartenenza ex art. 53,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D.Lgs.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n° 165/2001 e </w:t>
      </w:r>
      <w:proofErr w:type="spellStart"/>
      <w:r w:rsidRPr="00D914A6">
        <w:rPr>
          <w:rFonts w:ascii="Arial" w:eastAsia="Arial" w:hAnsi="Arial" w:cs="Arial"/>
          <w:color w:val="000000"/>
          <w:sz w:val="20"/>
          <w:szCs w:val="20"/>
        </w:rPr>
        <w:t>ss.mm.ii</w:t>
      </w:r>
      <w:proofErr w:type="spellEnd"/>
      <w:r w:rsidRPr="00D914A6">
        <w:rPr>
          <w:rFonts w:ascii="Arial" w:eastAsia="Arial" w:hAnsi="Arial" w:cs="Arial"/>
          <w:color w:val="000000"/>
          <w:sz w:val="20"/>
          <w:szCs w:val="20"/>
        </w:rPr>
        <w:t>..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La scadenza del mandato </w:t>
      </w:r>
      <w:r w:rsidRPr="00D914A6">
        <w:rPr>
          <w:rFonts w:ascii="Arial" w:eastAsia="Arial" w:hAnsi="Arial" w:cs="Arial"/>
          <w:sz w:val="20"/>
          <w:szCs w:val="20"/>
        </w:rPr>
        <w:t>o la decadenza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 del</w:t>
      </w:r>
      <w:r w:rsidRPr="00D914A6">
        <w:rPr>
          <w:rFonts w:ascii="Arial" w:eastAsia="Arial" w:hAnsi="Arial" w:cs="Arial"/>
          <w:sz w:val="20"/>
          <w:szCs w:val="20"/>
        </w:rPr>
        <w:t xml:space="preserve">l’organo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politico amministrativo non comporta la decadenza dall'incarico del componente dell'O</w:t>
      </w:r>
      <w:r w:rsidRPr="00D914A6">
        <w:rPr>
          <w:rFonts w:ascii="Arial" w:eastAsia="Arial" w:hAnsi="Arial" w:cs="Arial"/>
          <w:sz w:val="20"/>
          <w:szCs w:val="20"/>
        </w:rPr>
        <w:t>rganismo unico di valutazione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. L'eventuale revoca dell'incarico di componente dell'O</w:t>
      </w:r>
      <w:r w:rsidRPr="00D914A6">
        <w:rPr>
          <w:rFonts w:ascii="Arial" w:eastAsia="Arial" w:hAnsi="Arial" w:cs="Arial"/>
          <w:sz w:val="20"/>
          <w:szCs w:val="20"/>
        </w:rPr>
        <w:t>I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V prima della scadenza </w:t>
      </w:r>
      <w:r w:rsidRPr="00D914A6">
        <w:rPr>
          <w:rFonts w:ascii="Arial" w:eastAsia="Arial" w:hAnsi="Arial" w:cs="Arial"/>
          <w:sz w:val="20"/>
          <w:szCs w:val="20"/>
        </w:rPr>
        <w:t xml:space="preserve">deve essere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adeguatamente motivata.</w:t>
      </w:r>
    </w:p>
    <w:p w:rsidR="00150318" w:rsidRPr="00D914A6" w:rsidRDefault="008439A1" w:rsidP="00D47C0C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MT" w:hAnsi="Arial" w:cs="Arial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Il corrispettivo annuo </w:t>
      </w:r>
      <w:r w:rsidRPr="00D914A6">
        <w:rPr>
          <w:rFonts w:ascii="Arial" w:eastAsia="Arial" w:hAnsi="Arial" w:cs="Arial"/>
          <w:sz w:val="20"/>
          <w:szCs w:val="20"/>
        </w:rPr>
        <w:t xml:space="preserve">spettante 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per l’incarico è pari a € 15.000</w:t>
      </w:r>
      <w:r w:rsidRPr="00D914A6">
        <w:rPr>
          <w:rFonts w:ascii="Arial" w:eastAsia="Arial" w:hAnsi="Arial" w:cs="Arial"/>
          <w:sz w:val="20"/>
          <w:szCs w:val="20"/>
        </w:rPr>
        <w:t xml:space="preserve"> per ciascun componente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. Tale compenso è da intendersi al lordo dei contributi previdenziali e assicurativi previsti dalla legislazione vigente - che rimane a carico di ciascun componente -, dell’IVA e oneri vari, nonché delle ritenute fiscali di legge. L’eventuale rimborso spese è stabilito secondo le modalità, i limiti e le misure previste per i dirigenti dell’Amministrazione regionale, nel rispetto degli indirizzi di contenimento della spesa per il personale ai quali si dovrà attenere la programmazione dei lavori </w:t>
      </w:r>
      <w:r w:rsidRPr="00D914A6">
        <w:rPr>
          <w:rFonts w:ascii="Arial" w:eastAsia="Arial" w:hAnsi="Arial" w:cs="Arial"/>
          <w:sz w:val="20"/>
          <w:szCs w:val="20"/>
        </w:rPr>
        <w:t>dell'OIV</w:t>
      </w:r>
      <w:r w:rsidRPr="00D914A6"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150318" w:rsidRPr="00D914A6" w:rsidRDefault="00150318">
      <w:pPr>
        <w:jc w:val="both"/>
        <w:rPr>
          <w:rFonts w:ascii="Arial" w:eastAsia="Helvetica Neue" w:hAnsi="Arial" w:cs="Arial"/>
          <w:b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Art.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 7 - Pubblicazione</w:t>
      </w:r>
    </w:p>
    <w:p w:rsidR="00150318" w:rsidRPr="00D914A6" w:rsidRDefault="008439A1">
      <w:pP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 xml:space="preserve">Il presente avviso è pubblicato sul sito istituzionale della Regione Autonoma della Sardegna </w:t>
      </w:r>
      <w:hyperlink r:id="rId11">
        <w:r w:rsidRPr="00D914A6">
          <w:rPr>
            <w:rFonts w:ascii="Arial" w:eastAsia="Helvetica Neue" w:hAnsi="Arial" w:cs="Arial"/>
            <w:b/>
            <w:color w:val="1155CC"/>
            <w:sz w:val="20"/>
            <w:szCs w:val="20"/>
            <w:u w:val="single"/>
          </w:rPr>
          <w:t>http://www.regione.sardegna.it/servizi/cittadino/concorsi/</w:t>
        </w:r>
      </w:hyperlink>
      <w:r w:rsidRPr="00D914A6">
        <w:rPr>
          <w:rFonts w:ascii="Arial" w:eastAsia="Arial" w:hAnsi="Arial" w:cs="Arial"/>
          <w:sz w:val="20"/>
          <w:szCs w:val="20"/>
        </w:rPr>
        <w:t>.</w:t>
      </w:r>
    </w:p>
    <w:p w:rsidR="00150318" w:rsidRPr="00D914A6" w:rsidRDefault="00150318">
      <w:pP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150318" w:rsidRPr="00D914A6" w:rsidRDefault="008439A1" w:rsidP="00D47C0C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 xml:space="preserve">Art. 8 - Trattamento dei dati personali </w:t>
      </w:r>
    </w:p>
    <w:p w:rsidR="00150318" w:rsidRPr="00D914A6" w:rsidRDefault="008439A1">
      <w:pPr>
        <w:widowControl w:val="0"/>
        <w:spacing w:before="129" w:line="396" w:lineRule="auto"/>
        <w:ind w:right="2"/>
        <w:jc w:val="both"/>
        <w:rPr>
          <w:rFonts w:ascii="Arial" w:eastAsia="Arial" w:hAnsi="Arial" w:cs="Arial"/>
          <w:sz w:val="20"/>
          <w:szCs w:val="20"/>
        </w:rPr>
      </w:pPr>
      <w:bookmarkStart w:id="0" w:name="_heading=h.gjdgxs" w:colFirst="0" w:colLast="0"/>
      <w:bookmarkEnd w:id="0"/>
      <w:r w:rsidRPr="00D914A6">
        <w:rPr>
          <w:rFonts w:ascii="Arial" w:eastAsia="Arial" w:hAnsi="Arial" w:cs="Arial"/>
          <w:sz w:val="20"/>
          <w:szCs w:val="20"/>
        </w:rPr>
        <w:t xml:space="preserve">Ai sensi del D. </w:t>
      </w:r>
      <w:proofErr w:type="spellStart"/>
      <w:r w:rsidRPr="00D914A6">
        <w:rPr>
          <w:rFonts w:ascii="Arial" w:eastAsia="Arial" w:hAnsi="Arial" w:cs="Arial"/>
          <w:sz w:val="20"/>
          <w:szCs w:val="20"/>
        </w:rPr>
        <w:t>Lgs</w:t>
      </w:r>
      <w:proofErr w:type="spellEnd"/>
      <w:r w:rsidRPr="00D914A6">
        <w:rPr>
          <w:rFonts w:ascii="Arial" w:eastAsia="Arial" w:hAnsi="Arial" w:cs="Arial"/>
          <w:sz w:val="20"/>
          <w:szCs w:val="20"/>
        </w:rPr>
        <w:t>. 30 giugno 2003 n. 196 e del Regolamento U.E. n. 679/2016 (GDPR), i dati  personali forniti dai/dalle candidati/e sono raccolti presso la Direzione generale del Personale e riforma  della Regione, e trattati per le finalità di cui all’informativa allegata al presente avviso.</w:t>
      </w:r>
    </w:p>
    <w:p w:rsidR="00150318" w:rsidRPr="00D914A6" w:rsidRDefault="00150318">
      <w:pP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  <w:highlight w:val="yellow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D914A6">
        <w:rPr>
          <w:rFonts w:ascii="Arial" w:eastAsia="Arial" w:hAnsi="Arial" w:cs="Arial"/>
          <w:b/>
          <w:sz w:val="20"/>
          <w:szCs w:val="20"/>
        </w:rPr>
        <w:t>Art</w:t>
      </w: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. 9  - </w:t>
      </w:r>
      <w:r w:rsidRPr="00D914A6">
        <w:rPr>
          <w:rFonts w:ascii="Arial" w:eastAsia="Arial" w:hAnsi="Arial" w:cs="Arial"/>
          <w:b/>
          <w:sz w:val="20"/>
          <w:szCs w:val="20"/>
        </w:rPr>
        <w:t>Accesso agli atti</w:t>
      </w:r>
    </w:p>
    <w:p w:rsidR="00FB63A4" w:rsidRPr="00FB63A4" w:rsidRDefault="00FB63A4" w:rsidP="00FB63A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FB63A4">
        <w:rPr>
          <w:rFonts w:ascii="Arial" w:eastAsia="Arial" w:hAnsi="Arial" w:cs="Arial"/>
          <w:color w:val="000000"/>
          <w:sz w:val="20"/>
          <w:szCs w:val="20"/>
        </w:rPr>
        <w:t>I candidati hanno facoltà di esercitare il diritto di accesso agli atti del presente procedimento, ai sensi della L. 241/1990.</w:t>
      </w:r>
    </w:p>
    <w:p w:rsidR="00D47C0C" w:rsidRDefault="00FB63A4" w:rsidP="00FB63A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FB63A4">
        <w:rPr>
          <w:rFonts w:ascii="Arial" w:eastAsia="Arial" w:hAnsi="Arial" w:cs="Arial"/>
          <w:color w:val="000000"/>
          <w:sz w:val="20"/>
          <w:szCs w:val="20"/>
        </w:rPr>
        <w:lastRenderedPageBreak/>
        <w:t>L’accesso agli atti, ai sensi dell’art. 24 della L. 241/1990, può essere differito sino al termine del procedimento stesso.</w:t>
      </w:r>
    </w:p>
    <w:p w:rsidR="00FB63A4" w:rsidRPr="00D914A6" w:rsidRDefault="00FB63A4" w:rsidP="00FB63A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 xml:space="preserve">Allegati: </w:t>
      </w:r>
    </w:p>
    <w:p w:rsidR="004F5EE9" w:rsidRPr="002C303F" w:rsidRDefault="008439A1" w:rsidP="002C303F">
      <w:pPr>
        <w:pStyle w:val="Paragrafoelenco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b/>
          <w:sz w:val="18"/>
          <w:szCs w:val="18"/>
        </w:rPr>
      </w:pPr>
      <w:r w:rsidRPr="002C303F">
        <w:rPr>
          <w:rFonts w:ascii="Arial" w:eastAsia="Arial" w:hAnsi="Arial" w:cs="Arial"/>
          <w:b/>
          <w:sz w:val="18"/>
          <w:szCs w:val="18"/>
        </w:rPr>
        <w:t>MANIFESTAZIONE DI INTERESSE</w:t>
      </w:r>
    </w:p>
    <w:p w:rsidR="004F5EE9" w:rsidRPr="002C303F" w:rsidRDefault="008439A1" w:rsidP="002C303F">
      <w:pPr>
        <w:pStyle w:val="Paragrafoelenco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b/>
          <w:sz w:val="18"/>
          <w:szCs w:val="18"/>
        </w:rPr>
      </w:pPr>
      <w:r w:rsidRPr="002C303F">
        <w:rPr>
          <w:rFonts w:ascii="Arial" w:eastAsia="Arial" w:hAnsi="Arial" w:cs="Arial"/>
          <w:b/>
          <w:sz w:val="18"/>
          <w:szCs w:val="18"/>
        </w:rPr>
        <w:t>CV IN FORMATO EUROPEO</w:t>
      </w:r>
    </w:p>
    <w:p w:rsidR="002C303F" w:rsidRPr="00FD0777" w:rsidRDefault="004F5EE9" w:rsidP="00FD0777">
      <w:pPr>
        <w:pStyle w:val="NormaleWeb"/>
        <w:numPr>
          <w:ilvl w:val="0"/>
          <w:numId w:val="12"/>
        </w:numPr>
        <w:spacing w:before="0" w:beforeAutospacing="0" w:after="60" w:afterAutospacing="0"/>
        <w:ind w:left="709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2C303F">
        <w:rPr>
          <w:rFonts w:ascii="Arial" w:eastAsia="Arial" w:hAnsi="Arial" w:cs="Arial"/>
          <w:b/>
          <w:sz w:val="18"/>
          <w:szCs w:val="18"/>
        </w:rPr>
        <w:t xml:space="preserve">DICHIARAZIONE DI ASSENZA DI CAUSE DI INCONFERIBILITÀ/INCOMPATIBILITÀ </w:t>
      </w:r>
      <w:r w:rsidR="00FD0777" w:rsidRPr="004D2C63">
        <w:rPr>
          <w:rFonts w:ascii="Arial" w:eastAsia="Arial" w:hAnsi="Arial" w:cs="Arial"/>
          <w:sz w:val="18"/>
          <w:szCs w:val="18"/>
        </w:rPr>
        <w:t>disponibile</w:t>
      </w:r>
      <w:r w:rsidR="00FD0777">
        <w:rPr>
          <w:rFonts w:ascii="Arial" w:eastAsia="Arial" w:hAnsi="Arial" w:cs="Arial"/>
          <w:b/>
          <w:sz w:val="18"/>
          <w:szCs w:val="18"/>
        </w:rPr>
        <w:t xml:space="preserve"> </w:t>
      </w:r>
      <w:r w:rsidR="00FD0777">
        <w:rPr>
          <w:rFonts w:ascii="Arial" w:hAnsi="Arial" w:cs="Arial"/>
          <w:color w:val="000000"/>
          <w:sz w:val="20"/>
          <w:szCs w:val="20"/>
        </w:rPr>
        <w:t>nel sito istituzionale della Regione Autonom</w:t>
      </w:r>
      <w:r w:rsidR="00FD0777">
        <w:rPr>
          <w:rFonts w:ascii="Arial" w:hAnsi="Arial" w:cs="Arial"/>
          <w:color w:val="000000"/>
          <w:sz w:val="20"/>
          <w:szCs w:val="20"/>
        </w:rPr>
        <w:t>a della Sardegna nella sezione “</w:t>
      </w:r>
      <w:r w:rsidR="00FD0777">
        <w:rPr>
          <w:rFonts w:ascii="Arial" w:hAnsi="Arial" w:cs="Arial"/>
          <w:color w:val="000000"/>
          <w:sz w:val="20"/>
          <w:szCs w:val="20"/>
        </w:rPr>
        <w:t>amministrazione trasparente”&gt;disposizioni generali&gt;modulistica. </w:t>
      </w:r>
    </w:p>
    <w:p w:rsidR="002C303F" w:rsidRPr="002C303F" w:rsidRDefault="002C303F" w:rsidP="002C303F">
      <w:pPr>
        <w:pStyle w:val="Paragrafoelenco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Arial" w:eastAsia="Arial" w:hAnsi="Arial" w:cs="Arial"/>
          <w:b/>
          <w:sz w:val="18"/>
          <w:szCs w:val="18"/>
        </w:rPr>
      </w:pPr>
      <w:r w:rsidRPr="002C303F">
        <w:rPr>
          <w:rFonts w:ascii="Arial" w:eastAsia="Arial" w:hAnsi="Arial" w:cs="Arial"/>
          <w:b/>
          <w:sz w:val="18"/>
          <w:szCs w:val="18"/>
        </w:rPr>
        <w:t>SCHEDA PUBBLICAZIONI</w:t>
      </w:r>
      <w:bookmarkStart w:id="1" w:name="_GoBack"/>
      <w:bookmarkEnd w:id="1"/>
    </w:p>
    <w:p w:rsidR="002C303F" w:rsidRPr="002C303F" w:rsidRDefault="002C303F" w:rsidP="002C303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720"/>
        <w:jc w:val="both"/>
        <w:rPr>
          <w:rFonts w:ascii="Arial" w:eastAsia="Arial" w:hAnsi="Arial" w:cs="Arial"/>
          <w:b/>
          <w:sz w:val="18"/>
          <w:szCs w:val="18"/>
        </w:rPr>
      </w:pPr>
    </w:p>
    <w:p w:rsidR="00150318" w:rsidRDefault="00150318" w:rsidP="00FE72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0"/>
          <w:szCs w:val="20"/>
        </w:rPr>
      </w:pPr>
    </w:p>
    <w:p w:rsidR="00FE7203" w:rsidRPr="00D914A6" w:rsidRDefault="00FE7203" w:rsidP="00FE72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ind w:left="5670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D914A6">
        <w:rPr>
          <w:rFonts w:ascii="Arial" w:eastAsia="Arial" w:hAnsi="Arial" w:cs="Arial"/>
          <w:b/>
          <w:color w:val="000000"/>
          <w:sz w:val="20"/>
          <w:szCs w:val="20"/>
        </w:rPr>
        <w:t>Il Direttore Generale</w:t>
      </w:r>
    </w:p>
    <w:p w:rsidR="00150318" w:rsidRPr="00D914A6" w:rsidRDefault="008439A1">
      <w:pPr>
        <w:pBdr>
          <w:top w:val="nil"/>
          <w:left w:val="nil"/>
          <w:bottom w:val="nil"/>
          <w:right w:val="nil"/>
          <w:between w:val="nil"/>
        </w:pBdr>
        <w:ind w:left="5670"/>
        <w:jc w:val="center"/>
        <w:rPr>
          <w:rFonts w:ascii="Arial" w:eastAsia="Arial" w:hAnsi="Arial" w:cs="Arial"/>
          <w:color w:val="000000"/>
          <w:sz w:val="20"/>
          <w:szCs w:val="20"/>
        </w:rPr>
      </w:pPr>
      <w:r w:rsidRPr="00D914A6">
        <w:rPr>
          <w:rFonts w:ascii="Arial" w:eastAsia="Arial" w:hAnsi="Arial" w:cs="Arial"/>
          <w:color w:val="000000"/>
          <w:sz w:val="20"/>
          <w:szCs w:val="20"/>
        </w:rPr>
        <w:t>Silvia Cocco</w:t>
      </w: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oppins" w:hAnsi="Arial" w:cs="Arial"/>
          <w:color w:val="000000"/>
          <w:sz w:val="20"/>
          <w:szCs w:val="20"/>
          <w:u w:val="single"/>
        </w:rPr>
      </w:pP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oppins" w:hAnsi="Arial" w:cs="Arial"/>
          <w:color w:val="000000"/>
          <w:sz w:val="20"/>
          <w:szCs w:val="20"/>
          <w:u w:val="single"/>
        </w:rPr>
      </w:pPr>
    </w:p>
    <w:p w:rsidR="00150318" w:rsidRPr="00D914A6" w:rsidRDefault="0015031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oppins" w:hAnsi="Arial" w:cs="Arial"/>
          <w:color w:val="000000"/>
          <w:sz w:val="20"/>
          <w:szCs w:val="20"/>
          <w:u w:val="single"/>
        </w:rPr>
      </w:pPr>
    </w:p>
    <w:p w:rsidR="00150318" w:rsidRDefault="00150318">
      <w:pPr>
        <w:pBdr>
          <w:top w:val="nil"/>
          <w:left w:val="nil"/>
          <w:bottom w:val="nil"/>
          <w:right w:val="nil"/>
          <w:between w:val="nil"/>
        </w:pBdr>
        <w:rPr>
          <w:rFonts w:ascii="Poppins" w:eastAsia="Poppins" w:hAnsi="Poppins" w:cs="Poppins"/>
          <w:color w:val="000000"/>
          <w:sz w:val="12"/>
          <w:szCs w:val="12"/>
        </w:rPr>
      </w:pPr>
    </w:p>
    <w:sectPr w:rsidR="00150318" w:rsidSect="00D47C0C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3119" w:right="1274" w:bottom="1701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041" w:rsidRDefault="00801041">
      <w:r>
        <w:separator/>
      </w:r>
    </w:p>
  </w:endnote>
  <w:endnote w:type="continuationSeparator" w:id="0">
    <w:p w:rsidR="00801041" w:rsidRDefault="00801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Std Book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default"/>
  </w:font>
  <w:font w:name="ArialMT">
    <w:altName w:val="Times New Roman"/>
    <w:charset w:val="00"/>
    <w:family w:val="auto"/>
    <w:pitch w:val="default"/>
  </w:font>
  <w:font w:name="Poppi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318" w:rsidRDefault="008439A1">
    <w:pPr>
      <w:pBdr>
        <w:top w:val="nil"/>
        <w:left w:val="nil"/>
        <w:bottom w:val="nil"/>
        <w:right w:val="nil"/>
        <w:between w:val="nil"/>
      </w:pBdr>
      <w:tabs>
        <w:tab w:val="center" w:pos="4366"/>
        <w:tab w:val="right" w:pos="9638"/>
      </w:tabs>
      <w:spacing w:line="360" w:lineRule="auto"/>
      <w:rPr>
        <w:rFonts w:ascii="Poppins" w:eastAsia="Poppins" w:hAnsi="Poppins" w:cs="Poppins"/>
        <w:color w:val="000000"/>
        <w:sz w:val="14"/>
        <w:szCs w:val="14"/>
      </w:rPr>
    </w:pPr>
    <w:r>
      <w:rPr>
        <w:rFonts w:ascii="Poppins" w:eastAsia="Poppins" w:hAnsi="Poppins" w:cs="Poppins"/>
        <w:color w:val="000000"/>
        <w:sz w:val="14"/>
        <w:szCs w:val="14"/>
      </w:rPr>
      <w:tab/>
    </w:r>
    <w:r>
      <w:rPr>
        <w:rFonts w:ascii="Poppins" w:eastAsia="Poppins" w:hAnsi="Poppins" w:cs="Poppins"/>
        <w:color w:val="000000"/>
        <w:sz w:val="14"/>
        <w:szCs w:val="14"/>
      </w:rPr>
      <w:tab/>
    </w:r>
    <w:r>
      <w:rPr>
        <w:rFonts w:ascii="Poppins" w:eastAsia="Poppins" w:hAnsi="Poppins" w:cs="Poppins"/>
        <w:color w:val="000000"/>
        <w:sz w:val="14"/>
        <w:szCs w:val="14"/>
      </w:rPr>
      <w:fldChar w:fldCharType="begin"/>
    </w:r>
    <w:r>
      <w:rPr>
        <w:rFonts w:ascii="Poppins" w:eastAsia="Poppins" w:hAnsi="Poppins" w:cs="Poppins"/>
        <w:color w:val="000000"/>
        <w:sz w:val="14"/>
        <w:szCs w:val="14"/>
      </w:rPr>
      <w:instrText>PAGE</w:instrText>
    </w:r>
    <w:r>
      <w:rPr>
        <w:rFonts w:ascii="Poppins" w:eastAsia="Poppins" w:hAnsi="Poppins" w:cs="Poppins"/>
        <w:color w:val="000000"/>
        <w:sz w:val="14"/>
        <w:szCs w:val="14"/>
      </w:rPr>
      <w:fldChar w:fldCharType="separate"/>
    </w:r>
    <w:r w:rsidR="004D2C63">
      <w:rPr>
        <w:rFonts w:ascii="Poppins" w:eastAsia="Poppins" w:hAnsi="Poppins" w:cs="Poppins"/>
        <w:noProof/>
        <w:color w:val="000000"/>
        <w:sz w:val="14"/>
        <w:szCs w:val="14"/>
      </w:rPr>
      <w:t>7</w:t>
    </w:r>
    <w:r>
      <w:rPr>
        <w:rFonts w:ascii="Poppins" w:eastAsia="Poppins" w:hAnsi="Poppins" w:cs="Poppins"/>
        <w:color w:val="000000"/>
        <w:sz w:val="14"/>
        <w:szCs w:val="14"/>
      </w:rPr>
      <w:fldChar w:fldCharType="end"/>
    </w:r>
    <w:r>
      <w:rPr>
        <w:rFonts w:ascii="Poppins" w:eastAsia="Poppins" w:hAnsi="Poppins" w:cs="Poppins"/>
        <w:color w:val="000000"/>
        <w:sz w:val="14"/>
        <w:szCs w:val="14"/>
      </w:rPr>
      <w:t>/</w:t>
    </w:r>
    <w:r>
      <w:rPr>
        <w:rFonts w:ascii="Poppins" w:eastAsia="Poppins" w:hAnsi="Poppins" w:cs="Poppins"/>
        <w:color w:val="000000"/>
        <w:sz w:val="14"/>
        <w:szCs w:val="14"/>
      </w:rPr>
      <w:fldChar w:fldCharType="begin"/>
    </w:r>
    <w:r>
      <w:rPr>
        <w:rFonts w:ascii="Poppins" w:eastAsia="Poppins" w:hAnsi="Poppins" w:cs="Poppins"/>
        <w:color w:val="000000"/>
        <w:sz w:val="14"/>
        <w:szCs w:val="14"/>
      </w:rPr>
      <w:instrText>NUMPAGES</w:instrText>
    </w:r>
    <w:r>
      <w:rPr>
        <w:rFonts w:ascii="Poppins" w:eastAsia="Poppins" w:hAnsi="Poppins" w:cs="Poppins"/>
        <w:color w:val="000000"/>
        <w:sz w:val="14"/>
        <w:szCs w:val="14"/>
      </w:rPr>
      <w:fldChar w:fldCharType="separate"/>
    </w:r>
    <w:r w:rsidR="004D2C63">
      <w:rPr>
        <w:rFonts w:ascii="Poppins" w:eastAsia="Poppins" w:hAnsi="Poppins" w:cs="Poppins"/>
        <w:noProof/>
        <w:color w:val="000000"/>
        <w:sz w:val="14"/>
        <w:szCs w:val="14"/>
      </w:rPr>
      <w:t>7</w:t>
    </w:r>
    <w:r>
      <w:rPr>
        <w:rFonts w:ascii="Poppins" w:eastAsia="Poppins" w:hAnsi="Poppins" w:cs="Poppins"/>
        <w:color w:val="000000"/>
        <w:sz w:val="14"/>
        <w:szCs w:val="14"/>
      </w:rPr>
      <w:fldChar w:fldCharType="end"/>
    </w:r>
  </w:p>
  <w:p w:rsidR="00150318" w:rsidRDefault="00150318">
    <w:pPr>
      <w:pBdr>
        <w:top w:val="nil"/>
        <w:left w:val="nil"/>
        <w:bottom w:val="nil"/>
        <w:right w:val="nil"/>
        <w:between w:val="nil"/>
      </w:pBdr>
      <w:tabs>
        <w:tab w:val="center" w:pos="4366"/>
        <w:tab w:val="right" w:pos="9638"/>
      </w:tabs>
      <w:spacing w:line="360" w:lineRule="auto"/>
      <w:jc w:val="right"/>
      <w:rPr>
        <w:rFonts w:ascii="Poppins" w:eastAsia="Poppins" w:hAnsi="Poppins" w:cs="Poppins"/>
        <w:color w:val="000000"/>
        <w:sz w:val="14"/>
        <w:szCs w:val="14"/>
      </w:rPr>
    </w:pPr>
  </w:p>
  <w:p w:rsidR="00150318" w:rsidRDefault="00150318">
    <w:pPr>
      <w:pBdr>
        <w:top w:val="nil"/>
        <w:left w:val="nil"/>
        <w:bottom w:val="nil"/>
        <w:right w:val="nil"/>
        <w:between w:val="nil"/>
      </w:pBdr>
      <w:tabs>
        <w:tab w:val="center" w:pos="4366"/>
        <w:tab w:val="right" w:pos="9638"/>
        <w:tab w:val="center" w:pos="4500"/>
      </w:tabs>
      <w:spacing w:line="360" w:lineRule="auto"/>
      <w:rPr>
        <w:rFonts w:ascii="Poppins" w:eastAsia="Poppins" w:hAnsi="Poppins" w:cs="Poppins"/>
        <w:color w:val="000000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318" w:rsidRDefault="008439A1">
    <w:pPr>
      <w:pBdr>
        <w:top w:val="nil"/>
        <w:left w:val="nil"/>
        <w:bottom w:val="nil"/>
        <w:right w:val="nil"/>
        <w:between w:val="nil"/>
      </w:pBdr>
      <w:tabs>
        <w:tab w:val="center" w:pos="4366"/>
        <w:tab w:val="right" w:pos="9638"/>
      </w:tabs>
      <w:spacing w:line="360" w:lineRule="auto"/>
      <w:rPr>
        <w:rFonts w:ascii="Poppins" w:eastAsia="Poppins" w:hAnsi="Poppins" w:cs="Poppins"/>
        <w:color w:val="000000"/>
        <w:sz w:val="14"/>
        <w:szCs w:val="14"/>
      </w:rPr>
    </w:pPr>
    <w:r>
      <w:rPr>
        <w:rFonts w:ascii="Poppins" w:eastAsia="Poppins" w:hAnsi="Poppins" w:cs="Poppins"/>
        <w:color w:val="000000"/>
        <w:sz w:val="14"/>
        <w:szCs w:val="14"/>
      </w:rPr>
      <w:tab/>
    </w:r>
    <w:r>
      <w:rPr>
        <w:rFonts w:ascii="Poppins" w:eastAsia="Poppins" w:hAnsi="Poppins" w:cs="Poppins"/>
        <w:color w:val="000000"/>
        <w:sz w:val="14"/>
        <w:szCs w:val="14"/>
      </w:rPr>
      <w:tab/>
    </w:r>
    <w:r>
      <w:rPr>
        <w:rFonts w:ascii="Poppins" w:eastAsia="Poppins" w:hAnsi="Poppins" w:cs="Poppins"/>
        <w:color w:val="000000"/>
        <w:sz w:val="14"/>
        <w:szCs w:val="14"/>
      </w:rPr>
      <w:fldChar w:fldCharType="begin"/>
    </w:r>
    <w:r>
      <w:rPr>
        <w:rFonts w:ascii="Poppins" w:eastAsia="Poppins" w:hAnsi="Poppins" w:cs="Poppins"/>
        <w:color w:val="000000"/>
        <w:sz w:val="14"/>
        <w:szCs w:val="14"/>
      </w:rPr>
      <w:instrText>PAGE</w:instrText>
    </w:r>
    <w:r>
      <w:rPr>
        <w:rFonts w:ascii="Poppins" w:eastAsia="Poppins" w:hAnsi="Poppins" w:cs="Poppins"/>
        <w:color w:val="000000"/>
        <w:sz w:val="14"/>
        <w:szCs w:val="14"/>
      </w:rPr>
      <w:fldChar w:fldCharType="separate"/>
    </w:r>
    <w:r w:rsidR="00FD0777">
      <w:rPr>
        <w:rFonts w:ascii="Poppins" w:eastAsia="Poppins" w:hAnsi="Poppins" w:cs="Poppins"/>
        <w:noProof/>
        <w:color w:val="000000"/>
        <w:sz w:val="14"/>
        <w:szCs w:val="14"/>
      </w:rPr>
      <w:t>1</w:t>
    </w:r>
    <w:r>
      <w:rPr>
        <w:rFonts w:ascii="Poppins" w:eastAsia="Poppins" w:hAnsi="Poppins" w:cs="Poppins"/>
        <w:color w:val="000000"/>
        <w:sz w:val="14"/>
        <w:szCs w:val="14"/>
      </w:rPr>
      <w:fldChar w:fldCharType="end"/>
    </w:r>
    <w:r>
      <w:rPr>
        <w:rFonts w:ascii="Poppins" w:eastAsia="Poppins" w:hAnsi="Poppins" w:cs="Poppins"/>
        <w:color w:val="000000"/>
        <w:sz w:val="14"/>
        <w:szCs w:val="14"/>
      </w:rPr>
      <w:t>/</w:t>
    </w:r>
    <w:r>
      <w:rPr>
        <w:rFonts w:ascii="Poppins" w:eastAsia="Poppins" w:hAnsi="Poppins" w:cs="Poppins"/>
        <w:color w:val="000000"/>
        <w:sz w:val="14"/>
        <w:szCs w:val="14"/>
      </w:rPr>
      <w:fldChar w:fldCharType="begin"/>
    </w:r>
    <w:r>
      <w:rPr>
        <w:rFonts w:ascii="Poppins" w:eastAsia="Poppins" w:hAnsi="Poppins" w:cs="Poppins"/>
        <w:color w:val="000000"/>
        <w:sz w:val="14"/>
        <w:szCs w:val="14"/>
      </w:rPr>
      <w:instrText>NUMPAGES</w:instrText>
    </w:r>
    <w:r>
      <w:rPr>
        <w:rFonts w:ascii="Poppins" w:eastAsia="Poppins" w:hAnsi="Poppins" w:cs="Poppins"/>
        <w:color w:val="000000"/>
        <w:sz w:val="14"/>
        <w:szCs w:val="14"/>
      </w:rPr>
      <w:fldChar w:fldCharType="separate"/>
    </w:r>
    <w:r w:rsidR="00FD0777">
      <w:rPr>
        <w:rFonts w:ascii="Poppins" w:eastAsia="Poppins" w:hAnsi="Poppins" w:cs="Poppins"/>
        <w:noProof/>
        <w:color w:val="000000"/>
        <w:sz w:val="14"/>
        <w:szCs w:val="14"/>
      </w:rPr>
      <w:t>7</w:t>
    </w:r>
    <w:r>
      <w:rPr>
        <w:rFonts w:ascii="Poppins" w:eastAsia="Poppins" w:hAnsi="Poppins" w:cs="Poppins"/>
        <w:color w:val="000000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041" w:rsidRDefault="00801041">
      <w:r>
        <w:separator/>
      </w:r>
    </w:p>
  </w:footnote>
  <w:footnote w:type="continuationSeparator" w:id="0">
    <w:p w:rsidR="00801041" w:rsidRDefault="008010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318" w:rsidRDefault="008439A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7C8FB0FC" wp14:editId="2F85B6F9">
          <wp:extent cx="2735580" cy="8382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5580" cy="838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150318" w:rsidRDefault="00150318">
    <w:pPr>
      <w:pBdr>
        <w:top w:val="nil"/>
        <w:left w:val="nil"/>
        <w:bottom w:val="nil"/>
        <w:right w:val="nil"/>
        <w:between w:val="nil"/>
      </w:pBdr>
      <w:spacing w:after="60" w:line="200" w:lineRule="auto"/>
      <w:jc w:val="center"/>
      <w:rPr>
        <w:rFonts w:ascii="Poppins" w:eastAsia="Poppins" w:hAnsi="Poppins" w:cs="Poppins"/>
        <w:smallCaps/>
        <w:color w:val="000000"/>
        <w:sz w:val="13"/>
        <w:szCs w:val="13"/>
      </w:rPr>
    </w:pPr>
  </w:p>
  <w:tbl>
    <w:tblPr>
      <w:tblStyle w:val="a"/>
      <w:tblW w:w="8710" w:type="dxa"/>
      <w:tblInd w:w="0" w:type="dxa"/>
      <w:tblLayout w:type="fixed"/>
      <w:tblLook w:val="0000" w:firstRow="0" w:lastRow="0" w:firstColumn="0" w:lastColumn="0" w:noHBand="0" w:noVBand="0"/>
    </w:tblPr>
    <w:tblGrid>
      <w:gridCol w:w="6370"/>
      <w:gridCol w:w="2340"/>
    </w:tblGrid>
    <w:tr w:rsidR="00150318">
      <w:tc>
        <w:tcPr>
          <w:tcW w:w="6370" w:type="dxa"/>
        </w:tcPr>
        <w:p w:rsidR="00150318" w:rsidRDefault="008439A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 w:line="200" w:lineRule="auto"/>
            <w:rPr>
              <w:rFonts w:ascii="Arial" w:eastAsia="Arial" w:hAnsi="Arial" w:cs="Arial"/>
              <w:color w:val="000000"/>
              <w:sz w:val="14"/>
              <w:szCs w:val="14"/>
            </w:rPr>
          </w:pPr>
          <w:r>
            <w:rPr>
              <w:rFonts w:ascii="Arial" w:eastAsia="Arial" w:hAnsi="Arial" w:cs="Arial"/>
              <w:color w:val="000000"/>
              <w:sz w:val="14"/>
              <w:szCs w:val="14"/>
            </w:rPr>
            <w:t>Direzione generale del personale e della riforma della Regione</w:t>
          </w:r>
        </w:p>
      </w:tc>
      <w:tc>
        <w:tcPr>
          <w:tcW w:w="2340" w:type="dxa"/>
        </w:tcPr>
        <w:p w:rsidR="00150318" w:rsidRDefault="008439A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 w:line="200" w:lineRule="auto"/>
            <w:ind w:left="-70" w:right="-70"/>
            <w:rPr>
              <w:rFonts w:ascii="Arial" w:eastAsia="Arial" w:hAnsi="Arial" w:cs="Arial"/>
              <w:smallCaps/>
              <w:color w:val="000000"/>
              <w:sz w:val="12"/>
              <w:szCs w:val="12"/>
            </w:rPr>
          </w:pPr>
          <w:r>
            <w:rPr>
              <w:rFonts w:ascii="Arial" w:eastAsia="Arial" w:hAnsi="Arial" w:cs="Arial"/>
              <w:smallCaps/>
              <w:color w:val="000000"/>
              <w:sz w:val="12"/>
              <w:szCs w:val="12"/>
            </w:rPr>
            <w:t xml:space="preserve">DETERMINAZIONE N.P. </w:t>
          </w:r>
        </w:p>
      </w:tc>
    </w:tr>
    <w:tr w:rsidR="00150318">
      <w:trPr>
        <w:trHeight w:val="80"/>
      </w:trPr>
      <w:tc>
        <w:tcPr>
          <w:tcW w:w="6370" w:type="dxa"/>
        </w:tcPr>
        <w:p w:rsidR="00150318" w:rsidRDefault="008439A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 w:line="200" w:lineRule="auto"/>
            <w:rPr>
              <w:rFonts w:ascii="Arial" w:eastAsia="Arial" w:hAnsi="Arial" w:cs="Arial"/>
              <w:color w:val="000000"/>
              <w:sz w:val="14"/>
              <w:szCs w:val="14"/>
            </w:rPr>
          </w:pPr>
          <w:r>
            <w:rPr>
              <w:rFonts w:ascii="Arial" w:eastAsia="Arial" w:hAnsi="Arial" w:cs="Arial"/>
              <w:color w:val="000000"/>
              <w:sz w:val="14"/>
              <w:szCs w:val="14"/>
            </w:rPr>
            <w:t>Il Direttore Generale</w:t>
          </w:r>
        </w:p>
      </w:tc>
      <w:tc>
        <w:tcPr>
          <w:tcW w:w="2340" w:type="dxa"/>
        </w:tcPr>
        <w:p w:rsidR="00150318" w:rsidRDefault="008439A1">
          <w:pPr>
            <w:spacing w:line="360" w:lineRule="auto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smallCaps/>
              <w:sz w:val="12"/>
              <w:szCs w:val="12"/>
            </w:rPr>
            <w:t xml:space="preserve">DEL </w:t>
          </w:r>
        </w:p>
      </w:tc>
    </w:tr>
  </w:tbl>
  <w:p w:rsidR="00150318" w:rsidRDefault="0015031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318" w:rsidRDefault="008439A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7C93903" wp14:editId="3D9CF7AA">
          <wp:extent cx="3329940" cy="108204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29940" cy="1082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150318" w:rsidRDefault="00150318">
    <w:pPr>
      <w:pBdr>
        <w:top w:val="nil"/>
        <w:left w:val="nil"/>
        <w:bottom w:val="nil"/>
        <w:right w:val="nil"/>
        <w:between w:val="nil"/>
      </w:pBdr>
      <w:spacing w:after="60" w:line="200" w:lineRule="auto"/>
      <w:jc w:val="center"/>
      <w:rPr>
        <w:rFonts w:ascii="Poppins" w:eastAsia="Poppins" w:hAnsi="Poppins" w:cs="Poppins"/>
        <w:smallCaps/>
        <w:color w:val="000000"/>
        <w:sz w:val="16"/>
        <w:szCs w:val="16"/>
      </w:rPr>
    </w:pPr>
  </w:p>
  <w:p w:rsidR="00150318" w:rsidRDefault="008439A1">
    <w:pPr>
      <w:pBdr>
        <w:top w:val="nil"/>
        <w:left w:val="nil"/>
        <w:bottom w:val="nil"/>
        <w:right w:val="nil"/>
        <w:between w:val="nil"/>
      </w:pBdr>
      <w:spacing w:after="60" w:line="200" w:lineRule="auto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Direzione generale del personale e della riforma della Regione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C7F21"/>
    <w:multiLevelType w:val="multilevel"/>
    <w:tmpl w:val="E80E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A43EF5"/>
    <w:multiLevelType w:val="multilevel"/>
    <w:tmpl w:val="144ADBB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nsid w:val="2D74004E"/>
    <w:multiLevelType w:val="multilevel"/>
    <w:tmpl w:val="9F1469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324E0B7C"/>
    <w:multiLevelType w:val="multilevel"/>
    <w:tmpl w:val="2C68E2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>
    <w:nsid w:val="34AD1D72"/>
    <w:multiLevelType w:val="multilevel"/>
    <w:tmpl w:val="A1BE71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4FC03D0A"/>
    <w:multiLevelType w:val="multilevel"/>
    <w:tmpl w:val="D1484C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6">
    <w:nsid w:val="58212F21"/>
    <w:multiLevelType w:val="hybridMultilevel"/>
    <w:tmpl w:val="83BC28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663F35"/>
    <w:multiLevelType w:val="multilevel"/>
    <w:tmpl w:val="2C68E2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>
    <w:nsid w:val="61FC4CE5"/>
    <w:multiLevelType w:val="multilevel"/>
    <w:tmpl w:val="2C68E2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>
    <w:nsid w:val="65315D78"/>
    <w:multiLevelType w:val="multilevel"/>
    <w:tmpl w:val="335A8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>
    <w:nsid w:val="76FD17B8"/>
    <w:multiLevelType w:val="multilevel"/>
    <w:tmpl w:val="394689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7C0805EF"/>
    <w:multiLevelType w:val="multilevel"/>
    <w:tmpl w:val="394689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10"/>
  </w:num>
  <w:num w:numId="4">
    <w:abstractNumId w:val="4"/>
  </w:num>
  <w:num w:numId="5">
    <w:abstractNumId w:val="9"/>
  </w:num>
  <w:num w:numId="6">
    <w:abstractNumId w:val="6"/>
  </w:num>
  <w:num w:numId="7">
    <w:abstractNumId w:val="7"/>
  </w:num>
  <w:num w:numId="8">
    <w:abstractNumId w:val="3"/>
  </w:num>
  <w:num w:numId="9">
    <w:abstractNumId w:val="8"/>
  </w:num>
  <w:num w:numId="10">
    <w:abstractNumId w:val="5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50318"/>
    <w:rsid w:val="000D161A"/>
    <w:rsid w:val="00150318"/>
    <w:rsid w:val="002C303F"/>
    <w:rsid w:val="004D2C63"/>
    <w:rsid w:val="004F5EE9"/>
    <w:rsid w:val="0051501F"/>
    <w:rsid w:val="00801041"/>
    <w:rsid w:val="008439A1"/>
    <w:rsid w:val="008738CA"/>
    <w:rsid w:val="009730C0"/>
    <w:rsid w:val="009C54E7"/>
    <w:rsid w:val="00A47463"/>
    <w:rsid w:val="00D47C0C"/>
    <w:rsid w:val="00D914A6"/>
    <w:rsid w:val="00DF5F7F"/>
    <w:rsid w:val="00FB63A4"/>
    <w:rsid w:val="00FD0777"/>
    <w:rsid w:val="00FE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476F"/>
  </w:style>
  <w:style w:type="paragraph" w:styleId="Titolo1">
    <w:name w:val="heading 1"/>
    <w:basedOn w:val="Normale"/>
    <w:next w:val="Normale"/>
    <w:qFormat/>
    <w:rsid w:val="0035476F"/>
    <w:pPr>
      <w:keepNext/>
      <w:outlineLvl w:val="0"/>
    </w:pPr>
    <w:rPr>
      <w:rFonts w:ascii="Futura Std Book" w:hAnsi="Futura Std Book"/>
      <w:b/>
      <w:sz w:val="12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ssesstop1">
    <w:name w:val="Assessto p1"/>
    <w:basedOn w:val="Normale"/>
    <w:next w:val="Normale"/>
    <w:rsid w:val="0035476F"/>
    <w:pPr>
      <w:spacing w:after="480" w:line="200" w:lineRule="exact"/>
      <w:ind w:left="1701" w:right="1701"/>
      <w:jc w:val="center"/>
    </w:pPr>
    <w:rPr>
      <w:rFonts w:ascii="Futura Std Book" w:hAnsi="Futura Std Book"/>
      <w:caps/>
      <w:sz w:val="16"/>
    </w:rPr>
  </w:style>
  <w:style w:type="paragraph" w:styleId="Pidipagina">
    <w:name w:val="footer"/>
    <w:basedOn w:val="Normale"/>
    <w:link w:val="PidipaginaCarattere"/>
    <w:uiPriority w:val="99"/>
    <w:rsid w:val="0035476F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z w:val="14"/>
    </w:rPr>
  </w:style>
  <w:style w:type="paragraph" w:customStyle="1" w:styleId="Assesstop2">
    <w:name w:val="Assessto p2"/>
    <w:basedOn w:val="Assesstop1"/>
    <w:next w:val="Normale"/>
    <w:rsid w:val="0035476F"/>
    <w:pPr>
      <w:spacing w:before="120" w:after="360"/>
      <w:ind w:left="2268" w:right="2268"/>
    </w:pPr>
    <w:rPr>
      <w:bCs/>
      <w:sz w:val="12"/>
    </w:rPr>
  </w:style>
  <w:style w:type="paragraph" w:customStyle="1" w:styleId="DGServp1">
    <w:name w:val="DG_Serv p1"/>
    <w:basedOn w:val="Normale"/>
    <w:rsid w:val="0035476F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nomefirma">
    <w:name w:val="nome firma"/>
    <w:basedOn w:val="Normale"/>
    <w:rsid w:val="0035476F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caricafirma">
    <w:name w:val="carica firma"/>
    <w:basedOn w:val="Normale"/>
    <w:next w:val="nomefirma"/>
    <w:rsid w:val="0035476F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DGServp2">
    <w:name w:val="DG_Serv p2"/>
    <w:basedOn w:val="DGServp1"/>
    <w:rsid w:val="0035476F"/>
    <w:rPr>
      <w:sz w:val="14"/>
    </w:rPr>
  </w:style>
  <w:style w:type="paragraph" w:customStyle="1" w:styleId="Oggetto">
    <w:name w:val="Oggetto"/>
    <w:basedOn w:val="caricafirma"/>
    <w:next w:val="visto"/>
    <w:rsid w:val="0035476F"/>
    <w:pPr>
      <w:spacing w:before="480" w:after="840" w:line="240" w:lineRule="auto"/>
      <w:ind w:left="1701" w:hanging="1701"/>
      <w:jc w:val="left"/>
    </w:pPr>
    <w:rPr>
      <w:rFonts w:cs="Arial"/>
      <w:bCs/>
    </w:rPr>
  </w:style>
  <w:style w:type="paragraph" w:customStyle="1" w:styleId="titolodeterminaz">
    <w:name w:val="titolo determinaz"/>
    <w:basedOn w:val="Normale"/>
    <w:next w:val="lineadopotitolo"/>
    <w:rsid w:val="0035476F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</w:rPr>
  </w:style>
  <w:style w:type="paragraph" w:customStyle="1" w:styleId="visto">
    <w:name w:val="visto"/>
    <w:basedOn w:val="Normale"/>
    <w:link w:val="vistoCarattere"/>
    <w:rsid w:val="0035476F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customStyle="1" w:styleId="lineadopotitolo">
    <w:name w:val="linea dopo titolo"/>
    <w:basedOn w:val="Normale"/>
    <w:next w:val="Oggetto"/>
    <w:rsid w:val="0035476F"/>
    <w:pPr>
      <w:spacing w:line="360" w:lineRule="exact"/>
      <w:jc w:val="center"/>
    </w:pPr>
    <w:rPr>
      <w:rFonts w:ascii="Arial" w:hAnsi="Arial"/>
      <w:color w:val="808080"/>
      <w:sz w:val="20"/>
      <w:szCs w:val="20"/>
    </w:rPr>
  </w:style>
  <w:style w:type="paragraph" w:customStyle="1" w:styleId="Regionep1">
    <w:name w:val="Regione p1"/>
    <w:basedOn w:val="Normale"/>
    <w:next w:val="Assesstop1"/>
    <w:rsid w:val="0035476F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Regionep2">
    <w:name w:val="Regione p2"/>
    <w:basedOn w:val="Regionep1"/>
    <w:next w:val="Assesstop2"/>
    <w:rsid w:val="0035476F"/>
    <w:pPr>
      <w:spacing w:before="120" w:after="0"/>
    </w:pPr>
    <w:rPr>
      <w:sz w:val="13"/>
    </w:rPr>
  </w:style>
  <w:style w:type="paragraph" w:styleId="Intestazione">
    <w:name w:val="header"/>
    <w:basedOn w:val="Normale"/>
    <w:link w:val="IntestazioneCarattere"/>
    <w:rsid w:val="0035476F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35476F"/>
    <w:rPr>
      <w:rFonts w:ascii="Futura Std Book" w:hAnsi="Futura Std Book"/>
      <w:b/>
      <w:sz w:val="16"/>
    </w:rPr>
  </w:style>
  <w:style w:type="paragraph" w:customStyle="1" w:styleId="visto-aisensi">
    <w:name w:val="visto-ai sensi"/>
    <w:basedOn w:val="Normale"/>
    <w:rsid w:val="0035476F"/>
    <w:pPr>
      <w:spacing w:line="360" w:lineRule="auto"/>
      <w:ind w:left="2268" w:hanging="2268"/>
      <w:jc w:val="both"/>
    </w:pPr>
    <w:rPr>
      <w:rFonts w:ascii="Arial" w:hAnsi="Arial"/>
      <w:sz w:val="20"/>
      <w:szCs w:val="20"/>
    </w:rPr>
  </w:style>
  <w:style w:type="paragraph" w:customStyle="1" w:styleId="Estremidetermin">
    <w:name w:val="Estremi determin"/>
    <w:basedOn w:val="DGServp2"/>
    <w:rsid w:val="0035476F"/>
    <w:rPr>
      <w:caps/>
      <w:sz w:val="12"/>
    </w:rPr>
  </w:style>
  <w:style w:type="character" w:customStyle="1" w:styleId="IntestazioneCarattere">
    <w:name w:val="Intestazione Carattere"/>
    <w:link w:val="Intestazione"/>
    <w:locked/>
    <w:rsid w:val="0035476F"/>
    <w:rPr>
      <w:sz w:val="24"/>
      <w:szCs w:val="24"/>
      <w:lang w:val="it-IT" w:eastAsia="it-IT" w:bidi="ar-SA"/>
    </w:rPr>
  </w:style>
  <w:style w:type="paragraph" w:customStyle="1" w:styleId="Normaledeterm">
    <w:name w:val="Normale determ"/>
    <w:basedOn w:val="visto-aisensi"/>
    <w:rsid w:val="0035476F"/>
    <w:pPr>
      <w:spacing w:after="240" w:line="360" w:lineRule="exact"/>
      <w:ind w:left="0" w:firstLine="0"/>
    </w:pPr>
    <w:rPr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4DD3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B4DD3"/>
    <w:rPr>
      <w:rFonts w:ascii="Tahoma" w:hAnsi="Tahoma" w:cs="Tahoma"/>
      <w:sz w:val="16"/>
      <w:szCs w:val="16"/>
    </w:rPr>
  </w:style>
  <w:style w:type="paragraph" w:customStyle="1" w:styleId="Titolodeterm">
    <w:name w:val="Titolo determ"/>
    <w:basedOn w:val="Normale"/>
    <w:next w:val="lineadopotitolo"/>
    <w:rsid w:val="00DF1679"/>
    <w:pPr>
      <w:spacing w:before="480" w:after="480" w:line="360" w:lineRule="exact"/>
      <w:jc w:val="center"/>
    </w:pPr>
    <w:rPr>
      <w:rFonts w:ascii="Futura Std Book" w:hAnsi="Futura Std Book"/>
      <w:b/>
      <w:caps/>
      <w:sz w:val="18"/>
      <w:szCs w:val="18"/>
    </w:rPr>
  </w:style>
  <w:style w:type="paragraph" w:customStyle="1" w:styleId="Visto0">
    <w:name w:val="Visto"/>
    <w:basedOn w:val="Normale"/>
    <w:link w:val="VistoCarattere0"/>
    <w:uiPriority w:val="99"/>
    <w:rsid w:val="00BB2AC9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character" w:customStyle="1" w:styleId="VistoCarattere0">
    <w:name w:val="Visto Carattere"/>
    <w:link w:val="Visto0"/>
    <w:uiPriority w:val="99"/>
    <w:locked/>
    <w:rsid w:val="00BB2AC9"/>
    <w:rPr>
      <w:rFonts w:ascii="Arial" w:hAnsi="Arial"/>
    </w:rPr>
  </w:style>
  <w:style w:type="character" w:customStyle="1" w:styleId="vistoCarattere">
    <w:name w:val="visto Carattere"/>
    <w:link w:val="visto"/>
    <w:locked/>
    <w:rsid w:val="00BB2AC9"/>
    <w:rPr>
      <w:rFonts w:ascii="Arial" w:hAnsi="Arial"/>
    </w:rPr>
  </w:style>
  <w:style w:type="character" w:styleId="Rimandocommento">
    <w:name w:val="annotation reference"/>
    <w:uiPriority w:val="99"/>
    <w:semiHidden/>
    <w:unhideWhenUsed/>
    <w:rsid w:val="00BB2A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B2A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B2AC9"/>
  </w:style>
  <w:style w:type="paragraph" w:styleId="PreformattatoHTML">
    <w:name w:val="HTML Preformatted"/>
    <w:basedOn w:val="Normale"/>
    <w:link w:val="PreformattatoHTMLCarattere"/>
    <w:uiPriority w:val="99"/>
    <w:unhideWhenUsed/>
    <w:rsid w:val="00BB2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link w:val="PreformattatoHTML"/>
    <w:uiPriority w:val="99"/>
    <w:rsid w:val="00BB2AC9"/>
    <w:rPr>
      <w:rFonts w:ascii="Courier New" w:hAnsi="Courier New" w:cs="Courier New"/>
    </w:rPr>
  </w:style>
  <w:style w:type="paragraph" w:styleId="Paragrafoelenco">
    <w:name w:val="List Paragraph"/>
    <w:basedOn w:val="Normale"/>
    <w:qFormat/>
    <w:rsid w:val="00BB2AC9"/>
    <w:pPr>
      <w:ind w:left="720"/>
      <w:contextualSpacing/>
    </w:pPr>
  </w:style>
  <w:style w:type="character" w:styleId="Collegamentoipertestuale">
    <w:name w:val="Hyperlink"/>
    <w:uiPriority w:val="99"/>
    <w:rsid w:val="00BB2AC9"/>
    <w:rPr>
      <w:rFonts w:cs="Times New Roman"/>
      <w:color w:val="0000FF"/>
      <w:u w:val="single"/>
    </w:rPr>
  </w:style>
  <w:style w:type="paragraph" w:styleId="Nessunaspaziatura">
    <w:name w:val="No Spacing"/>
    <w:link w:val="NessunaspaziaturaCarattere"/>
    <w:uiPriority w:val="1"/>
    <w:qFormat/>
    <w:rsid w:val="009F0BBF"/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F0BBF"/>
    <w:rPr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59CF"/>
    <w:rPr>
      <w:rFonts w:ascii="Futura Std Book" w:hAnsi="Futura Std Book"/>
      <w:sz w:val="1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6113"/>
    <w:rPr>
      <w:color w:val="800080" w:themeColor="followedHyperlink"/>
      <w:u w:val="single"/>
    </w:rPr>
  </w:style>
  <w:style w:type="paragraph" w:customStyle="1" w:styleId="Standard">
    <w:name w:val="Standard"/>
    <w:rsid w:val="00D12964"/>
    <w:pPr>
      <w:suppressAutoHyphens/>
      <w:autoSpaceDN w:val="0"/>
      <w:textAlignment w:val="baseline"/>
    </w:pPr>
    <w:rPr>
      <w:kern w:val="3"/>
    </w:rPr>
  </w:style>
  <w:style w:type="numbering" w:customStyle="1" w:styleId="WWNum48">
    <w:name w:val="WWNum48"/>
    <w:basedOn w:val="Nessunelenco"/>
    <w:rsid w:val="00D12964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65A9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65A92"/>
    <w:rPr>
      <w:b/>
      <w:bCs/>
    </w:rPr>
  </w:style>
  <w:style w:type="paragraph" w:styleId="Corpotesto">
    <w:name w:val="Body Text"/>
    <w:basedOn w:val="Normale"/>
    <w:link w:val="CorpotestoCarattere"/>
    <w:uiPriority w:val="99"/>
    <w:unhideWhenUsed/>
    <w:rsid w:val="00A13F6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13F64"/>
    <w:rPr>
      <w:sz w:val="24"/>
      <w:szCs w:val="24"/>
    </w:rPr>
  </w:style>
  <w:style w:type="paragraph" w:customStyle="1" w:styleId="Normalelt">
    <w:name w:val="Normale lt"/>
    <w:basedOn w:val="Normale"/>
    <w:uiPriority w:val="99"/>
    <w:rsid w:val="00285B74"/>
    <w:pPr>
      <w:spacing w:before="120" w:after="120" w:line="360" w:lineRule="exact"/>
    </w:pPr>
    <w:rPr>
      <w:rFonts w:ascii="Arial" w:hAnsi="Arial" w:cs="Arial"/>
      <w:sz w:val="20"/>
    </w:rPr>
  </w:style>
  <w:style w:type="paragraph" w:styleId="Testonotaapidipagina">
    <w:name w:val="footnote text"/>
    <w:basedOn w:val="Normale"/>
    <w:link w:val="TestonotaapidipaginaCarattere"/>
    <w:uiPriority w:val="99"/>
    <w:rsid w:val="008767A9"/>
    <w:pPr>
      <w:suppressAutoHyphens/>
    </w:pPr>
    <w:rPr>
      <w:sz w:val="20"/>
      <w:szCs w:val="20"/>
      <w:lang w:eastAsia="zh-C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767A9"/>
    <w:rPr>
      <w:lang w:eastAsia="zh-C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767A9"/>
    <w:rPr>
      <w:vertAlign w:val="superscrip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NormaleWeb">
    <w:name w:val="Normal (Web)"/>
    <w:basedOn w:val="Normale"/>
    <w:uiPriority w:val="99"/>
    <w:unhideWhenUsed/>
    <w:rsid w:val="00FD077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476F"/>
  </w:style>
  <w:style w:type="paragraph" w:styleId="Titolo1">
    <w:name w:val="heading 1"/>
    <w:basedOn w:val="Normale"/>
    <w:next w:val="Normale"/>
    <w:qFormat/>
    <w:rsid w:val="0035476F"/>
    <w:pPr>
      <w:keepNext/>
      <w:outlineLvl w:val="0"/>
    </w:pPr>
    <w:rPr>
      <w:rFonts w:ascii="Futura Std Book" w:hAnsi="Futura Std Book"/>
      <w:b/>
      <w:sz w:val="12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ssesstop1">
    <w:name w:val="Assessto p1"/>
    <w:basedOn w:val="Normale"/>
    <w:next w:val="Normale"/>
    <w:rsid w:val="0035476F"/>
    <w:pPr>
      <w:spacing w:after="480" w:line="200" w:lineRule="exact"/>
      <w:ind w:left="1701" w:right="1701"/>
      <w:jc w:val="center"/>
    </w:pPr>
    <w:rPr>
      <w:rFonts w:ascii="Futura Std Book" w:hAnsi="Futura Std Book"/>
      <w:caps/>
      <w:sz w:val="16"/>
    </w:rPr>
  </w:style>
  <w:style w:type="paragraph" w:styleId="Pidipagina">
    <w:name w:val="footer"/>
    <w:basedOn w:val="Normale"/>
    <w:link w:val="PidipaginaCarattere"/>
    <w:uiPriority w:val="99"/>
    <w:rsid w:val="0035476F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z w:val="14"/>
    </w:rPr>
  </w:style>
  <w:style w:type="paragraph" w:customStyle="1" w:styleId="Assesstop2">
    <w:name w:val="Assessto p2"/>
    <w:basedOn w:val="Assesstop1"/>
    <w:next w:val="Normale"/>
    <w:rsid w:val="0035476F"/>
    <w:pPr>
      <w:spacing w:before="120" w:after="360"/>
      <w:ind w:left="2268" w:right="2268"/>
    </w:pPr>
    <w:rPr>
      <w:bCs/>
      <w:sz w:val="12"/>
    </w:rPr>
  </w:style>
  <w:style w:type="paragraph" w:customStyle="1" w:styleId="DGServp1">
    <w:name w:val="DG_Serv p1"/>
    <w:basedOn w:val="Normale"/>
    <w:rsid w:val="0035476F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nomefirma">
    <w:name w:val="nome firma"/>
    <w:basedOn w:val="Normale"/>
    <w:rsid w:val="0035476F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caricafirma">
    <w:name w:val="carica firma"/>
    <w:basedOn w:val="Normale"/>
    <w:next w:val="nomefirma"/>
    <w:rsid w:val="0035476F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DGServp2">
    <w:name w:val="DG_Serv p2"/>
    <w:basedOn w:val="DGServp1"/>
    <w:rsid w:val="0035476F"/>
    <w:rPr>
      <w:sz w:val="14"/>
    </w:rPr>
  </w:style>
  <w:style w:type="paragraph" w:customStyle="1" w:styleId="Oggetto">
    <w:name w:val="Oggetto"/>
    <w:basedOn w:val="caricafirma"/>
    <w:next w:val="visto"/>
    <w:rsid w:val="0035476F"/>
    <w:pPr>
      <w:spacing w:before="480" w:after="840" w:line="240" w:lineRule="auto"/>
      <w:ind w:left="1701" w:hanging="1701"/>
      <w:jc w:val="left"/>
    </w:pPr>
    <w:rPr>
      <w:rFonts w:cs="Arial"/>
      <w:bCs/>
    </w:rPr>
  </w:style>
  <w:style w:type="paragraph" w:customStyle="1" w:styleId="titolodeterminaz">
    <w:name w:val="titolo determinaz"/>
    <w:basedOn w:val="Normale"/>
    <w:next w:val="lineadopotitolo"/>
    <w:rsid w:val="0035476F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</w:rPr>
  </w:style>
  <w:style w:type="paragraph" w:customStyle="1" w:styleId="visto">
    <w:name w:val="visto"/>
    <w:basedOn w:val="Normale"/>
    <w:link w:val="vistoCarattere"/>
    <w:rsid w:val="0035476F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customStyle="1" w:styleId="lineadopotitolo">
    <w:name w:val="linea dopo titolo"/>
    <w:basedOn w:val="Normale"/>
    <w:next w:val="Oggetto"/>
    <w:rsid w:val="0035476F"/>
    <w:pPr>
      <w:spacing w:line="360" w:lineRule="exact"/>
      <w:jc w:val="center"/>
    </w:pPr>
    <w:rPr>
      <w:rFonts w:ascii="Arial" w:hAnsi="Arial"/>
      <w:color w:val="808080"/>
      <w:sz w:val="20"/>
      <w:szCs w:val="20"/>
    </w:rPr>
  </w:style>
  <w:style w:type="paragraph" w:customStyle="1" w:styleId="Regionep1">
    <w:name w:val="Regione p1"/>
    <w:basedOn w:val="Normale"/>
    <w:next w:val="Assesstop1"/>
    <w:rsid w:val="0035476F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Regionep2">
    <w:name w:val="Regione p2"/>
    <w:basedOn w:val="Regionep1"/>
    <w:next w:val="Assesstop2"/>
    <w:rsid w:val="0035476F"/>
    <w:pPr>
      <w:spacing w:before="120" w:after="0"/>
    </w:pPr>
    <w:rPr>
      <w:sz w:val="13"/>
    </w:rPr>
  </w:style>
  <w:style w:type="paragraph" w:styleId="Intestazione">
    <w:name w:val="header"/>
    <w:basedOn w:val="Normale"/>
    <w:link w:val="IntestazioneCarattere"/>
    <w:rsid w:val="0035476F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35476F"/>
    <w:rPr>
      <w:rFonts w:ascii="Futura Std Book" w:hAnsi="Futura Std Book"/>
      <w:b/>
      <w:sz w:val="16"/>
    </w:rPr>
  </w:style>
  <w:style w:type="paragraph" w:customStyle="1" w:styleId="visto-aisensi">
    <w:name w:val="visto-ai sensi"/>
    <w:basedOn w:val="Normale"/>
    <w:rsid w:val="0035476F"/>
    <w:pPr>
      <w:spacing w:line="360" w:lineRule="auto"/>
      <w:ind w:left="2268" w:hanging="2268"/>
      <w:jc w:val="both"/>
    </w:pPr>
    <w:rPr>
      <w:rFonts w:ascii="Arial" w:hAnsi="Arial"/>
      <w:sz w:val="20"/>
      <w:szCs w:val="20"/>
    </w:rPr>
  </w:style>
  <w:style w:type="paragraph" w:customStyle="1" w:styleId="Estremidetermin">
    <w:name w:val="Estremi determin"/>
    <w:basedOn w:val="DGServp2"/>
    <w:rsid w:val="0035476F"/>
    <w:rPr>
      <w:caps/>
      <w:sz w:val="12"/>
    </w:rPr>
  </w:style>
  <w:style w:type="character" w:customStyle="1" w:styleId="IntestazioneCarattere">
    <w:name w:val="Intestazione Carattere"/>
    <w:link w:val="Intestazione"/>
    <w:locked/>
    <w:rsid w:val="0035476F"/>
    <w:rPr>
      <w:sz w:val="24"/>
      <w:szCs w:val="24"/>
      <w:lang w:val="it-IT" w:eastAsia="it-IT" w:bidi="ar-SA"/>
    </w:rPr>
  </w:style>
  <w:style w:type="paragraph" w:customStyle="1" w:styleId="Normaledeterm">
    <w:name w:val="Normale determ"/>
    <w:basedOn w:val="visto-aisensi"/>
    <w:rsid w:val="0035476F"/>
    <w:pPr>
      <w:spacing w:after="240" w:line="360" w:lineRule="exact"/>
      <w:ind w:left="0" w:firstLine="0"/>
    </w:pPr>
    <w:rPr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4DD3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B4DD3"/>
    <w:rPr>
      <w:rFonts w:ascii="Tahoma" w:hAnsi="Tahoma" w:cs="Tahoma"/>
      <w:sz w:val="16"/>
      <w:szCs w:val="16"/>
    </w:rPr>
  </w:style>
  <w:style w:type="paragraph" w:customStyle="1" w:styleId="Titolodeterm">
    <w:name w:val="Titolo determ"/>
    <w:basedOn w:val="Normale"/>
    <w:next w:val="lineadopotitolo"/>
    <w:rsid w:val="00DF1679"/>
    <w:pPr>
      <w:spacing w:before="480" w:after="480" w:line="360" w:lineRule="exact"/>
      <w:jc w:val="center"/>
    </w:pPr>
    <w:rPr>
      <w:rFonts w:ascii="Futura Std Book" w:hAnsi="Futura Std Book"/>
      <w:b/>
      <w:caps/>
      <w:sz w:val="18"/>
      <w:szCs w:val="18"/>
    </w:rPr>
  </w:style>
  <w:style w:type="paragraph" w:customStyle="1" w:styleId="Visto0">
    <w:name w:val="Visto"/>
    <w:basedOn w:val="Normale"/>
    <w:link w:val="VistoCarattere0"/>
    <w:uiPriority w:val="99"/>
    <w:rsid w:val="00BB2AC9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character" w:customStyle="1" w:styleId="VistoCarattere0">
    <w:name w:val="Visto Carattere"/>
    <w:link w:val="Visto0"/>
    <w:uiPriority w:val="99"/>
    <w:locked/>
    <w:rsid w:val="00BB2AC9"/>
    <w:rPr>
      <w:rFonts w:ascii="Arial" w:hAnsi="Arial"/>
    </w:rPr>
  </w:style>
  <w:style w:type="character" w:customStyle="1" w:styleId="vistoCarattere">
    <w:name w:val="visto Carattere"/>
    <w:link w:val="visto"/>
    <w:locked/>
    <w:rsid w:val="00BB2AC9"/>
    <w:rPr>
      <w:rFonts w:ascii="Arial" w:hAnsi="Arial"/>
    </w:rPr>
  </w:style>
  <w:style w:type="character" w:styleId="Rimandocommento">
    <w:name w:val="annotation reference"/>
    <w:uiPriority w:val="99"/>
    <w:semiHidden/>
    <w:unhideWhenUsed/>
    <w:rsid w:val="00BB2A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B2A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B2AC9"/>
  </w:style>
  <w:style w:type="paragraph" w:styleId="PreformattatoHTML">
    <w:name w:val="HTML Preformatted"/>
    <w:basedOn w:val="Normale"/>
    <w:link w:val="PreformattatoHTMLCarattere"/>
    <w:uiPriority w:val="99"/>
    <w:unhideWhenUsed/>
    <w:rsid w:val="00BB2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link w:val="PreformattatoHTML"/>
    <w:uiPriority w:val="99"/>
    <w:rsid w:val="00BB2AC9"/>
    <w:rPr>
      <w:rFonts w:ascii="Courier New" w:hAnsi="Courier New" w:cs="Courier New"/>
    </w:rPr>
  </w:style>
  <w:style w:type="paragraph" w:styleId="Paragrafoelenco">
    <w:name w:val="List Paragraph"/>
    <w:basedOn w:val="Normale"/>
    <w:qFormat/>
    <w:rsid w:val="00BB2AC9"/>
    <w:pPr>
      <w:ind w:left="720"/>
      <w:contextualSpacing/>
    </w:pPr>
  </w:style>
  <w:style w:type="character" w:styleId="Collegamentoipertestuale">
    <w:name w:val="Hyperlink"/>
    <w:uiPriority w:val="99"/>
    <w:rsid w:val="00BB2AC9"/>
    <w:rPr>
      <w:rFonts w:cs="Times New Roman"/>
      <w:color w:val="0000FF"/>
      <w:u w:val="single"/>
    </w:rPr>
  </w:style>
  <w:style w:type="paragraph" w:styleId="Nessunaspaziatura">
    <w:name w:val="No Spacing"/>
    <w:link w:val="NessunaspaziaturaCarattere"/>
    <w:uiPriority w:val="1"/>
    <w:qFormat/>
    <w:rsid w:val="009F0BBF"/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F0BBF"/>
    <w:rPr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59CF"/>
    <w:rPr>
      <w:rFonts w:ascii="Futura Std Book" w:hAnsi="Futura Std Book"/>
      <w:sz w:val="1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6113"/>
    <w:rPr>
      <w:color w:val="800080" w:themeColor="followedHyperlink"/>
      <w:u w:val="single"/>
    </w:rPr>
  </w:style>
  <w:style w:type="paragraph" w:customStyle="1" w:styleId="Standard">
    <w:name w:val="Standard"/>
    <w:rsid w:val="00D12964"/>
    <w:pPr>
      <w:suppressAutoHyphens/>
      <w:autoSpaceDN w:val="0"/>
      <w:textAlignment w:val="baseline"/>
    </w:pPr>
    <w:rPr>
      <w:kern w:val="3"/>
    </w:rPr>
  </w:style>
  <w:style w:type="numbering" w:customStyle="1" w:styleId="WWNum48">
    <w:name w:val="WWNum48"/>
    <w:basedOn w:val="Nessunelenco"/>
    <w:rsid w:val="00D12964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65A9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65A92"/>
    <w:rPr>
      <w:b/>
      <w:bCs/>
    </w:rPr>
  </w:style>
  <w:style w:type="paragraph" w:styleId="Corpotesto">
    <w:name w:val="Body Text"/>
    <w:basedOn w:val="Normale"/>
    <w:link w:val="CorpotestoCarattere"/>
    <w:uiPriority w:val="99"/>
    <w:unhideWhenUsed/>
    <w:rsid w:val="00A13F6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13F64"/>
    <w:rPr>
      <w:sz w:val="24"/>
      <w:szCs w:val="24"/>
    </w:rPr>
  </w:style>
  <w:style w:type="paragraph" w:customStyle="1" w:styleId="Normalelt">
    <w:name w:val="Normale lt"/>
    <w:basedOn w:val="Normale"/>
    <w:uiPriority w:val="99"/>
    <w:rsid w:val="00285B74"/>
    <w:pPr>
      <w:spacing w:before="120" w:after="120" w:line="360" w:lineRule="exact"/>
    </w:pPr>
    <w:rPr>
      <w:rFonts w:ascii="Arial" w:hAnsi="Arial" w:cs="Arial"/>
      <w:sz w:val="20"/>
    </w:rPr>
  </w:style>
  <w:style w:type="paragraph" w:styleId="Testonotaapidipagina">
    <w:name w:val="footnote text"/>
    <w:basedOn w:val="Normale"/>
    <w:link w:val="TestonotaapidipaginaCarattere"/>
    <w:uiPriority w:val="99"/>
    <w:rsid w:val="008767A9"/>
    <w:pPr>
      <w:suppressAutoHyphens/>
    </w:pPr>
    <w:rPr>
      <w:sz w:val="20"/>
      <w:szCs w:val="20"/>
      <w:lang w:eastAsia="zh-C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767A9"/>
    <w:rPr>
      <w:lang w:eastAsia="zh-C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767A9"/>
    <w:rPr>
      <w:vertAlign w:val="superscrip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NormaleWeb">
    <w:name w:val="Normal (Web)"/>
    <w:basedOn w:val="Normale"/>
    <w:uiPriority w:val="99"/>
    <w:unhideWhenUsed/>
    <w:rsid w:val="00FD077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5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egione.sardegna.it/servizi/cittadino/concorsi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regione.sardegna.it/servizi/cittadino/concorsi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egione.sardegna.it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Fs0ZztMtZmUNLUxbuGpaxw1vsw==">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2199</Words>
  <Characters>12536</Characters>
  <Application>Microsoft Office Word</Application>
  <DocSecurity>0</DocSecurity>
  <Lines>104</Lines>
  <Paragraphs>29</Paragraphs>
  <ScaleCrop>false</ScaleCrop>
  <Company>HP</Company>
  <LinksUpToDate>false</LinksUpToDate>
  <CharactersWithSpaces>14706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MARRAS</cp:lastModifiedBy>
  <cp:revision>14</cp:revision>
  <dcterms:created xsi:type="dcterms:W3CDTF">2020-12-10T11:49:00Z</dcterms:created>
  <dcterms:modified xsi:type="dcterms:W3CDTF">2020-12-18T12:03:00Z</dcterms:modified>
</cp:coreProperties>
</file>